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9A6E78" w14:textId="77777777" w:rsidR="00CA0D20" w:rsidRPr="000C71FD" w:rsidRDefault="00CA0D20" w:rsidP="000C71FD"/>
    <w:p w14:paraId="288CF59F" w14:textId="77777777" w:rsidR="00CA0D20" w:rsidRDefault="00E961CD">
      <w:pPr>
        <w:spacing w:line="20" w:lineRule="atLeast"/>
        <w:ind w:left="33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02787137" wp14:editId="619BFEC1">
                <wp:extent cx="5572125" cy="9525"/>
                <wp:effectExtent l="0" t="0" r="0" b="9525"/>
                <wp:docPr id="1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72125" cy="9525"/>
                          <a:chOff x="0" y="0"/>
                          <a:chExt cx="8775" cy="15"/>
                        </a:xfrm>
                      </wpg:grpSpPr>
                      <wpg:grpSp>
                        <wpg:cNvPr id="18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60" cy="2"/>
                            <a:chOff x="8" y="8"/>
                            <a:chExt cx="8760" cy="2"/>
                          </a:xfrm>
                        </wpg:grpSpPr>
                        <wps:wsp>
                          <wps:cNvPr id="19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60"/>
                                <a:gd name="T2" fmla="+- 0 8767 8"/>
                                <a:gd name="T3" fmla="*/ T2 w 87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60">
                                  <a:moveTo>
                                    <a:pt x="0" y="0"/>
                                  </a:moveTo>
                                  <a:lnTo>
                                    <a:pt x="8759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893D7BC" id="Group 8" o:spid="_x0000_s1026" style="width:438.75pt;height:.75pt;mso-position-horizontal-relative:char;mso-position-vertical-relative:line" coordsize="87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">
                <v:group id="Group 9" o:spid="_x0000_s1027" style="position:absolute;left:8;top:8;width:8760;height:2" coordorigin="8,8" coordsize="87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0" o:spid="_x0000_s1028" style="position:absolute;left:8;top:8;width:8760;height:2;visibility:visible;mso-wrap-style:square;v-text-anchor:top" coordsize="87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" path="m,l8759,e" filled="f">
                    <v:path arrowok="t" o:connecttype="custom" o:connectlocs="0,0;8759,0" o:connectangles="0,0"/>
                  </v:shape>
                </v:group>
                <w10:anchorlock/>
              </v:group>
            </w:pict>
          </mc:Fallback>
        </mc:AlternateContent>
      </w:r>
    </w:p>
    <w:p w14:paraId="42B78A56" w14:textId="77777777" w:rsidR="00CA0D20" w:rsidRDefault="00CA0D2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642DA37" w14:textId="77777777" w:rsidR="00CA0D20" w:rsidRDefault="00CA0D2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BA22B6" w14:textId="77777777" w:rsidR="00CA0D20" w:rsidRPr="007E61B8" w:rsidRDefault="00C84B2C" w:rsidP="00513193">
      <w:pPr>
        <w:spacing w:before="136"/>
        <w:ind w:left="5910"/>
        <w:jc w:val="center"/>
        <w:rPr>
          <w:rFonts w:ascii="Arial" w:eastAsia="Century" w:hAnsi="Arial" w:cs="Arial"/>
          <w:sz w:val="60"/>
          <w:szCs w:val="60"/>
        </w:rPr>
      </w:pPr>
      <w:r w:rsidRPr="007E61B8">
        <w:rPr>
          <w:rFonts w:ascii="Arial" w:hAnsi="Arial" w:cs="Arial"/>
          <w:spacing w:val="1"/>
          <w:w w:val="90"/>
          <w:sz w:val="60"/>
        </w:rPr>
        <w:t>CONTENTS</w:t>
      </w:r>
    </w:p>
    <w:p w14:paraId="08D25279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07B2A1D6" w14:textId="77777777" w:rsidR="00CA0D20" w:rsidRDefault="00CA0D20">
      <w:pPr>
        <w:spacing w:before="2"/>
        <w:rPr>
          <w:rFonts w:ascii="Century" w:eastAsia="Century" w:hAnsi="Century" w:cs="Century"/>
          <w:sz w:val="26"/>
          <w:szCs w:val="26"/>
        </w:rPr>
      </w:pPr>
    </w:p>
    <w:p w14:paraId="6AF732DB" w14:textId="77777777" w:rsidR="00CA0D20" w:rsidRDefault="00E961CD">
      <w:pPr>
        <w:spacing w:line="140" w:lineRule="atLeast"/>
        <w:ind w:left="440"/>
        <w:rPr>
          <w:rFonts w:ascii="Century" w:eastAsia="Century" w:hAnsi="Century" w:cs="Century"/>
          <w:sz w:val="14"/>
          <w:szCs w:val="14"/>
        </w:rPr>
      </w:pPr>
      <w:r>
        <w:rPr>
          <w:rFonts w:ascii="Century" w:eastAsia="Century" w:hAnsi="Century" w:cs="Century"/>
          <w:noProof/>
          <w:sz w:val="14"/>
          <w:szCs w:val="14"/>
        </w:rPr>
        <mc:AlternateContent>
          <mc:Choice Requires="wpg">
            <w:drawing>
              <wp:inline distT="0" distB="0" distL="0" distR="0" wp14:anchorId="38891FA9" wp14:editId="7F90764D">
                <wp:extent cx="5486400" cy="91440"/>
                <wp:effectExtent l="0" t="0" r="0" b="3810"/>
                <wp:docPr id="1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91440"/>
                          <a:chOff x="0" y="0"/>
                          <a:chExt cx="8640" cy="144"/>
                        </a:xfrm>
                      </wpg:grpSpPr>
                      <wpg:grpSp>
                        <wpg:cNvPr id="15" name="Group 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8640" cy="144"/>
                            <a:chOff x="0" y="0"/>
                            <a:chExt cx="8640" cy="144"/>
                          </a:xfrm>
                        </wpg:grpSpPr>
                        <wps:wsp>
                          <wps:cNvPr id="16" name="Freeform 7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8640" cy="144"/>
                            </a:xfrm>
                            <a:custGeom>
                              <a:avLst/>
                              <a:gdLst>
                                <a:gd name="T0" fmla="*/ 0 w 8640"/>
                                <a:gd name="T1" fmla="*/ 144 h 144"/>
                                <a:gd name="T2" fmla="*/ 8640 w 8640"/>
                                <a:gd name="T3" fmla="*/ 144 h 144"/>
                                <a:gd name="T4" fmla="*/ 8640 w 8640"/>
                                <a:gd name="T5" fmla="*/ 0 h 144"/>
                                <a:gd name="T6" fmla="*/ 0 w 8640"/>
                                <a:gd name="T7" fmla="*/ 0 h 144"/>
                                <a:gd name="T8" fmla="*/ 0 w 8640"/>
                                <a:gd name="T9" fmla="*/ 144 h 1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640" h="144">
                                  <a:moveTo>
                                    <a:pt x="0" y="144"/>
                                  </a:moveTo>
                                  <a:lnTo>
                                    <a:pt x="8640" y="144"/>
                                  </a:lnTo>
                                  <a:lnTo>
                                    <a:pt x="8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AF5D92A" id="Group 5" o:spid="_x0000_s1026" style="width:6in;height:7.2pt;mso-position-horizontal-relative:char;mso-position-vertical-relative:line" coordsize="8640,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">
                <v:group id="Group 6" o:spid="_x0000_s1027" style="position:absolute;width:8640;height:144" coordsize="8640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7" o:spid="_x0000_s1028" style="position:absolute;width:8640;height:144;visibility:visible;mso-wrap-style:square;v-text-anchor:top" coordsize="8640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" path="m,144r8640,l8640,,,,,144xe" fillcolor="black" stroked="f">
                    <v:path arrowok="t" o:connecttype="custom" o:connectlocs="0,144;8640,144;8640,0;0,0;0,144" o:connectangles="0,0,0,0,0"/>
                  </v:shape>
                </v:group>
                <w10:anchorlock/>
              </v:group>
            </w:pict>
          </mc:Fallback>
        </mc:AlternateContent>
      </w:r>
    </w:p>
    <w:p w14:paraId="2866EA87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0F401756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28CBED00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324FD9AA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3C5E1F3B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01E0F76C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2E80ADAC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1993653F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469FF07D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00D9B3A5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3ACD7850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778D77D1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093A81AB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248D3099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578E2F41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04B7AA02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1501B697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7DC68A9B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44C04EA6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20961757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390A20B3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5495406D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7CD587C9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26C72355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40A32A5A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4E9C9A8F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68E22DF3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4809A07D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345EB3C0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3022AC82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3D40D650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7B6A81CB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40023491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2FA78734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48FA9847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50B0B315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25D31DEC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2F2FB2CA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53EAB0DF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6D902B68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4EDE3129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3D10DFD1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4B671A4F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4D692A2E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56840C9D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22E4BE13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3C5CACFA" w14:textId="77777777" w:rsidR="00CA0D20" w:rsidRDefault="00CA0D20">
      <w:pPr>
        <w:spacing w:before="3"/>
        <w:rPr>
          <w:rFonts w:ascii="Century" w:eastAsia="Century" w:hAnsi="Century" w:cs="Century"/>
          <w:sz w:val="25"/>
          <w:szCs w:val="25"/>
        </w:rPr>
      </w:pPr>
    </w:p>
    <w:p w14:paraId="4A64D700" w14:textId="77777777" w:rsidR="00CA0D20" w:rsidRDefault="00E961CD">
      <w:pPr>
        <w:spacing w:line="20" w:lineRule="atLeast"/>
        <w:ind w:left="212"/>
        <w:rPr>
          <w:rFonts w:ascii="Century" w:eastAsia="Century" w:hAnsi="Century" w:cs="Century"/>
          <w:sz w:val="2"/>
          <w:szCs w:val="2"/>
        </w:rPr>
      </w:pPr>
      <w:r>
        <w:rPr>
          <w:rFonts w:ascii="Century" w:eastAsia="Century" w:hAnsi="Century" w:cs="Century"/>
          <w:noProof/>
          <w:sz w:val="2"/>
          <w:szCs w:val="2"/>
        </w:rPr>
        <mc:AlternateContent>
          <mc:Choice Requires="wpg">
            <w:drawing>
              <wp:inline distT="0" distB="0" distL="0" distR="0" wp14:anchorId="641754FE" wp14:editId="6E247933">
                <wp:extent cx="5572125" cy="9525"/>
                <wp:effectExtent l="0" t="0" r="0" b="9525"/>
                <wp:docPr id="1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72125" cy="9525"/>
                          <a:chOff x="0" y="0"/>
                          <a:chExt cx="8775" cy="15"/>
                        </a:xfrm>
                      </wpg:grpSpPr>
                      <wpg:grpSp>
                        <wpg:cNvPr id="1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60" cy="2"/>
                            <a:chOff x="8" y="8"/>
                            <a:chExt cx="8760" cy="2"/>
                          </a:xfrm>
                        </wpg:grpSpPr>
                        <wps:wsp>
                          <wps:cNvPr id="1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60"/>
                                <a:gd name="T2" fmla="+- 0 8767 8"/>
                                <a:gd name="T3" fmla="*/ T2 w 87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60">
                                  <a:moveTo>
                                    <a:pt x="0" y="-1"/>
                                  </a:moveTo>
                                  <a:lnTo>
                                    <a:pt x="8759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5EFB915" id="Group 2" o:spid="_x0000_s1026" style="width:438.75pt;height:.75pt;mso-position-horizontal-relative:char;mso-position-vertical-relative:line" coordsize="87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">
                <v:group id="Group 3" o:spid="_x0000_s1027" style="position:absolute;left:8;top:8;width:8760;height:2" coordorigin="8,8" coordsize="87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4" o:spid="_x0000_s1028" style="position:absolute;left:8;top:8;width:8760;height:2;visibility:visible;mso-wrap-style:square;v-text-anchor:top" coordsize="87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" path="m,-1r8759,e" filled="f">
                    <v:path arrowok="t" o:connecttype="custom" o:connectlocs="0,0;8759,0" o:connectangles="0,0"/>
                  </v:shape>
                </v:group>
                <w10:anchorlock/>
              </v:group>
            </w:pict>
          </mc:Fallback>
        </mc:AlternateContent>
      </w:r>
    </w:p>
    <w:p w14:paraId="1998EF39" w14:textId="533A6495" w:rsidR="0057253A" w:rsidRDefault="0057253A">
      <w:pPr>
        <w:spacing w:line="20" w:lineRule="atLeast"/>
        <w:rPr>
          <w:rFonts w:ascii="Century" w:eastAsia="Century" w:hAnsi="Century" w:cs="Century"/>
          <w:sz w:val="2"/>
          <w:szCs w:val="2"/>
        </w:rPr>
      </w:pPr>
    </w:p>
    <w:p w14:paraId="24AA3B0D" w14:textId="77777777" w:rsidR="0057253A" w:rsidRPr="0057253A" w:rsidRDefault="0057253A" w:rsidP="0057253A">
      <w:pPr>
        <w:rPr>
          <w:rFonts w:ascii="Century" w:eastAsia="Century" w:hAnsi="Century" w:cs="Century"/>
          <w:sz w:val="2"/>
          <w:szCs w:val="2"/>
        </w:rPr>
      </w:pPr>
    </w:p>
    <w:p w14:paraId="1DD6B6ED" w14:textId="77777777" w:rsidR="0057253A" w:rsidRPr="0057253A" w:rsidRDefault="0057253A" w:rsidP="0057253A">
      <w:pPr>
        <w:rPr>
          <w:rFonts w:ascii="Century" w:eastAsia="Century" w:hAnsi="Century" w:cs="Century"/>
          <w:sz w:val="2"/>
          <w:szCs w:val="2"/>
        </w:rPr>
      </w:pPr>
    </w:p>
    <w:p w14:paraId="6336325F" w14:textId="77777777" w:rsidR="0057253A" w:rsidRPr="0057253A" w:rsidRDefault="0057253A" w:rsidP="0057253A">
      <w:pPr>
        <w:rPr>
          <w:rFonts w:ascii="Century" w:eastAsia="Century" w:hAnsi="Century" w:cs="Century"/>
          <w:sz w:val="2"/>
          <w:szCs w:val="2"/>
        </w:rPr>
      </w:pPr>
    </w:p>
    <w:p w14:paraId="2FBAEDB9" w14:textId="77777777" w:rsidR="0057253A" w:rsidRPr="0057253A" w:rsidRDefault="0057253A" w:rsidP="0057253A">
      <w:pPr>
        <w:rPr>
          <w:rFonts w:ascii="Century" w:eastAsia="Century" w:hAnsi="Century" w:cs="Century"/>
          <w:sz w:val="2"/>
          <w:szCs w:val="2"/>
        </w:rPr>
      </w:pPr>
    </w:p>
    <w:p w14:paraId="49335E5F" w14:textId="77777777" w:rsidR="0057253A" w:rsidRPr="0057253A" w:rsidRDefault="0057253A" w:rsidP="0057253A">
      <w:pPr>
        <w:rPr>
          <w:rFonts w:ascii="Century" w:eastAsia="Century" w:hAnsi="Century" w:cs="Century"/>
          <w:sz w:val="2"/>
          <w:szCs w:val="2"/>
        </w:rPr>
      </w:pPr>
    </w:p>
    <w:p w14:paraId="01EFEEDC" w14:textId="77777777" w:rsidR="0057253A" w:rsidRPr="0057253A" w:rsidRDefault="0057253A" w:rsidP="0057253A">
      <w:pPr>
        <w:rPr>
          <w:rFonts w:ascii="Century" w:eastAsia="Century" w:hAnsi="Century" w:cs="Century"/>
          <w:sz w:val="2"/>
          <w:szCs w:val="2"/>
        </w:rPr>
      </w:pPr>
    </w:p>
    <w:p w14:paraId="7EA29B67" w14:textId="77777777" w:rsidR="0057253A" w:rsidRPr="0057253A" w:rsidRDefault="0057253A" w:rsidP="0057253A">
      <w:pPr>
        <w:rPr>
          <w:rFonts w:ascii="Century" w:eastAsia="Century" w:hAnsi="Century" w:cs="Century"/>
          <w:sz w:val="2"/>
          <w:szCs w:val="2"/>
        </w:rPr>
      </w:pPr>
    </w:p>
    <w:p w14:paraId="4C69A75F" w14:textId="77777777" w:rsidR="0057253A" w:rsidRPr="0057253A" w:rsidRDefault="0057253A" w:rsidP="0057253A">
      <w:pPr>
        <w:rPr>
          <w:rFonts w:ascii="Century" w:eastAsia="Century" w:hAnsi="Century" w:cs="Century"/>
          <w:sz w:val="2"/>
          <w:szCs w:val="2"/>
        </w:rPr>
      </w:pPr>
    </w:p>
    <w:p w14:paraId="2BF46695" w14:textId="77777777" w:rsidR="0057253A" w:rsidRPr="0057253A" w:rsidRDefault="0057253A" w:rsidP="0057253A">
      <w:pPr>
        <w:rPr>
          <w:rFonts w:ascii="Century" w:eastAsia="Century" w:hAnsi="Century" w:cs="Century"/>
          <w:sz w:val="2"/>
          <w:szCs w:val="2"/>
        </w:rPr>
      </w:pPr>
    </w:p>
    <w:p w14:paraId="374D3F25" w14:textId="77777777" w:rsidR="0057253A" w:rsidRPr="0057253A" w:rsidRDefault="0057253A" w:rsidP="0057253A">
      <w:pPr>
        <w:rPr>
          <w:rFonts w:ascii="Century" w:eastAsia="Century" w:hAnsi="Century" w:cs="Century"/>
          <w:sz w:val="2"/>
          <w:szCs w:val="2"/>
        </w:rPr>
      </w:pPr>
    </w:p>
    <w:p w14:paraId="1D054553" w14:textId="77777777" w:rsidR="0057253A" w:rsidRPr="0057253A" w:rsidRDefault="0057253A" w:rsidP="0057253A">
      <w:pPr>
        <w:rPr>
          <w:rFonts w:ascii="Century" w:eastAsia="Century" w:hAnsi="Century" w:cs="Century"/>
          <w:sz w:val="2"/>
          <w:szCs w:val="2"/>
        </w:rPr>
      </w:pPr>
    </w:p>
    <w:p w14:paraId="02318724" w14:textId="297C34E0" w:rsidR="00CA0D20" w:rsidRPr="0057253A" w:rsidRDefault="00CA0D20" w:rsidP="0057253A">
      <w:pPr>
        <w:rPr>
          <w:rFonts w:ascii="Century" w:eastAsia="Century" w:hAnsi="Century" w:cs="Century"/>
          <w:sz w:val="2"/>
          <w:szCs w:val="2"/>
        </w:rPr>
        <w:sectPr w:rsidR="00CA0D20" w:rsidRPr="0057253A">
          <w:type w:val="continuous"/>
          <w:pgSz w:w="12240" w:h="15840"/>
          <w:pgMar w:top="1060" w:right="1300" w:bottom="280" w:left="1720" w:header="720" w:footer="720" w:gutter="0"/>
          <w:cols w:space="720"/>
        </w:sectPr>
      </w:pPr>
    </w:p>
    <w:p w14:paraId="29A3B3D6" w14:textId="75F4FB25" w:rsidR="00781C09" w:rsidRPr="00781C09" w:rsidRDefault="00781C09" w:rsidP="00781C09">
      <w:pPr>
        <w:pStyle w:val="Heading1"/>
        <w:rPr>
          <w:rStyle w:val="StyleArialBold"/>
          <w:b/>
          <w:sz w:val="32"/>
          <w:szCs w:val="32"/>
          <w:u w:val="single"/>
        </w:rPr>
      </w:pPr>
      <w:r w:rsidRPr="00781C09">
        <w:rPr>
          <w:rStyle w:val="StyleArialBold"/>
          <w:b/>
          <w:sz w:val="32"/>
          <w:szCs w:val="32"/>
          <w:u w:val="single"/>
        </w:rPr>
        <w:lastRenderedPageBreak/>
        <w:t>Contents of FAM Volume 1 – Audit Methodology</w:t>
      </w:r>
    </w:p>
    <w:p w14:paraId="1B1E177B" w14:textId="13CD7363" w:rsidR="00CA0D20" w:rsidRPr="006A050C" w:rsidRDefault="00C84B2C" w:rsidP="00781C09">
      <w:pPr>
        <w:spacing w:before="120" w:after="120"/>
        <w:ind w:left="547"/>
        <w:rPr>
          <w:rFonts w:ascii="Arial" w:hAnsi="Arial" w:cs="Arial"/>
          <w:b/>
        </w:rPr>
      </w:pPr>
      <w:r w:rsidRPr="006A050C">
        <w:rPr>
          <w:rFonts w:ascii="Arial" w:hAnsi="Arial" w:cs="Arial"/>
          <w:b/>
        </w:rPr>
        <w:t>100</w:t>
      </w:r>
      <w:r w:rsidRPr="006A050C">
        <w:rPr>
          <w:rFonts w:ascii="Arial" w:hAnsi="Arial" w:cs="Arial"/>
          <w:b/>
        </w:rPr>
        <w:tab/>
        <w:t>INTRODUCTION</w:t>
      </w:r>
    </w:p>
    <w:p w14:paraId="6C777EE1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110</w:t>
      </w:r>
      <w:r w:rsidRPr="006A050C">
        <w:rPr>
          <w:rFonts w:cs="Arial"/>
          <w:szCs w:val="22"/>
        </w:rPr>
        <w:tab/>
        <w:t>Overview of the FAM Methodology</w:t>
      </w:r>
    </w:p>
    <w:p w14:paraId="3F4B7C98" w14:textId="77777777" w:rsidR="00CA0D20" w:rsidRPr="006A050C" w:rsidRDefault="00C84B2C" w:rsidP="00781C09">
      <w:pPr>
        <w:spacing w:before="120" w:after="120"/>
        <w:ind w:left="547"/>
        <w:rPr>
          <w:rFonts w:ascii="Arial" w:hAnsi="Arial" w:cs="Arial"/>
          <w:b/>
        </w:rPr>
      </w:pPr>
      <w:r w:rsidRPr="006A050C">
        <w:rPr>
          <w:rFonts w:ascii="Arial" w:hAnsi="Arial" w:cs="Arial"/>
          <w:b/>
        </w:rPr>
        <w:t>200</w:t>
      </w:r>
      <w:r w:rsidRPr="006A050C">
        <w:rPr>
          <w:rFonts w:ascii="Arial" w:hAnsi="Arial" w:cs="Arial"/>
          <w:b/>
        </w:rPr>
        <w:tab/>
        <w:t>PLANNING PHASE</w:t>
      </w:r>
    </w:p>
    <w:p w14:paraId="4DF79AA0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210</w:t>
      </w:r>
      <w:r w:rsidRPr="006A050C">
        <w:rPr>
          <w:rFonts w:cs="Arial"/>
          <w:szCs w:val="22"/>
        </w:rPr>
        <w:tab/>
        <w:t>Overview of the Planning Phase</w:t>
      </w:r>
    </w:p>
    <w:p w14:paraId="2EF3C9F0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215</w:t>
      </w:r>
      <w:r w:rsidRPr="006A050C">
        <w:rPr>
          <w:rFonts w:cs="Arial"/>
          <w:szCs w:val="22"/>
        </w:rPr>
        <w:tab/>
      </w:r>
      <w:r w:rsidR="00DD34A7" w:rsidRPr="006A050C">
        <w:rPr>
          <w:rStyle w:val="StyleArial10pt"/>
          <w:rFonts w:cs="Arial"/>
          <w:sz w:val="22"/>
          <w:szCs w:val="22"/>
        </w:rPr>
        <w:t>Perform Preliminary Engagement Activities</w:t>
      </w:r>
    </w:p>
    <w:p w14:paraId="5996BF8C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220</w:t>
      </w:r>
      <w:r w:rsidRPr="006A050C">
        <w:rPr>
          <w:rFonts w:cs="Arial"/>
          <w:szCs w:val="22"/>
        </w:rPr>
        <w:tab/>
        <w:t>Understand the Entity’s Operations</w:t>
      </w:r>
    </w:p>
    <w:p w14:paraId="073F4304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225</w:t>
      </w:r>
      <w:r w:rsidRPr="006A050C">
        <w:rPr>
          <w:rFonts w:cs="Arial"/>
          <w:szCs w:val="22"/>
        </w:rPr>
        <w:tab/>
        <w:t>Perform Preliminary Analytical Procedures</w:t>
      </w:r>
    </w:p>
    <w:p w14:paraId="20FAAC2C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230</w:t>
      </w:r>
      <w:r w:rsidRPr="006A050C">
        <w:rPr>
          <w:rFonts w:cs="Arial"/>
          <w:szCs w:val="22"/>
        </w:rPr>
        <w:tab/>
        <w:t>Determine Materiality</w:t>
      </w:r>
    </w:p>
    <w:p w14:paraId="4BABE4E8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235</w:t>
      </w:r>
      <w:r w:rsidRPr="006A050C">
        <w:rPr>
          <w:rFonts w:cs="Arial"/>
          <w:szCs w:val="22"/>
        </w:rPr>
        <w:tab/>
        <w:t xml:space="preserve">Identify Significant Line Items, Accounts, </w:t>
      </w:r>
      <w:r w:rsidR="00DD34A7" w:rsidRPr="006A050C">
        <w:rPr>
          <w:rFonts w:cs="Arial"/>
          <w:szCs w:val="22"/>
        </w:rPr>
        <w:t>and Assertions</w:t>
      </w:r>
    </w:p>
    <w:p w14:paraId="1C7978B7" w14:textId="77777777" w:rsidR="00CA0D20" w:rsidRPr="006A050C" w:rsidRDefault="00C84B2C" w:rsidP="009356AE">
      <w:pPr>
        <w:pStyle w:val="BodyText"/>
        <w:ind w:left="1440" w:hanging="900"/>
        <w:rPr>
          <w:rFonts w:cs="Arial"/>
          <w:szCs w:val="22"/>
        </w:rPr>
      </w:pPr>
      <w:r w:rsidRPr="006A050C">
        <w:rPr>
          <w:rFonts w:cs="Arial"/>
          <w:szCs w:val="22"/>
        </w:rPr>
        <w:t>240</w:t>
      </w:r>
      <w:r w:rsidRPr="006A050C">
        <w:rPr>
          <w:rFonts w:cs="Arial"/>
          <w:szCs w:val="22"/>
        </w:rPr>
        <w:tab/>
        <w:t xml:space="preserve">Identify Significant Accounting Applications, </w:t>
      </w:r>
      <w:r w:rsidR="008F6D38" w:rsidRPr="006A050C">
        <w:rPr>
          <w:rFonts w:cs="Arial"/>
          <w:szCs w:val="22"/>
        </w:rPr>
        <w:t xml:space="preserve">Cycles, </w:t>
      </w:r>
      <w:r w:rsidRPr="006A050C">
        <w:rPr>
          <w:rFonts w:cs="Arial"/>
          <w:szCs w:val="22"/>
        </w:rPr>
        <w:t>and Financial Management Systems</w:t>
      </w:r>
    </w:p>
    <w:p w14:paraId="7B18D58D" w14:textId="09883C5C" w:rsidR="00CA0D20" w:rsidRPr="006A050C" w:rsidRDefault="00C84B2C" w:rsidP="009356AE">
      <w:pPr>
        <w:pStyle w:val="BodyText"/>
        <w:ind w:left="1440" w:hanging="900"/>
        <w:rPr>
          <w:rFonts w:cs="Arial"/>
          <w:szCs w:val="22"/>
        </w:rPr>
      </w:pPr>
      <w:r w:rsidRPr="006A050C">
        <w:rPr>
          <w:rFonts w:cs="Arial"/>
          <w:szCs w:val="22"/>
        </w:rPr>
        <w:t>245</w:t>
      </w:r>
      <w:r w:rsidRPr="006A050C">
        <w:rPr>
          <w:rFonts w:cs="Arial"/>
          <w:szCs w:val="22"/>
        </w:rPr>
        <w:tab/>
        <w:t xml:space="preserve">Identify Significant Provisions of </w:t>
      </w:r>
      <w:r w:rsidR="00814123" w:rsidRPr="006A050C">
        <w:rPr>
          <w:rFonts w:cs="Arial"/>
          <w:szCs w:val="22"/>
        </w:rPr>
        <w:t xml:space="preserve">Applicable </w:t>
      </w:r>
      <w:r w:rsidRPr="006A050C">
        <w:rPr>
          <w:rFonts w:cs="Arial"/>
          <w:szCs w:val="22"/>
        </w:rPr>
        <w:t>Laws</w:t>
      </w:r>
      <w:r w:rsidR="00DD34A7" w:rsidRPr="006A050C">
        <w:rPr>
          <w:rFonts w:cs="Arial"/>
          <w:szCs w:val="22"/>
        </w:rPr>
        <w:t>,</w:t>
      </w:r>
      <w:r w:rsidRPr="006A050C">
        <w:rPr>
          <w:rFonts w:cs="Arial"/>
          <w:szCs w:val="22"/>
        </w:rPr>
        <w:t xml:space="preserve"> Regulations</w:t>
      </w:r>
      <w:r w:rsidR="00DD34A7" w:rsidRPr="006A050C">
        <w:rPr>
          <w:rFonts w:cs="Arial"/>
          <w:szCs w:val="22"/>
        </w:rPr>
        <w:t xml:space="preserve">, Contracts, </w:t>
      </w:r>
      <w:r w:rsidR="00EB6A0F" w:rsidRPr="006A050C">
        <w:rPr>
          <w:rFonts w:cs="Arial"/>
          <w:szCs w:val="22"/>
        </w:rPr>
        <w:t>and Grant Agre</w:t>
      </w:r>
      <w:r w:rsidR="00DD34A7" w:rsidRPr="006A050C">
        <w:rPr>
          <w:rFonts w:cs="Arial"/>
          <w:szCs w:val="22"/>
        </w:rPr>
        <w:t>ements</w:t>
      </w:r>
    </w:p>
    <w:p w14:paraId="02C57099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250</w:t>
      </w:r>
      <w:r w:rsidRPr="006A050C">
        <w:rPr>
          <w:rFonts w:cs="Arial"/>
          <w:szCs w:val="22"/>
        </w:rPr>
        <w:tab/>
        <w:t>Identify Relevant Budget Restrictions</w:t>
      </w:r>
    </w:p>
    <w:p w14:paraId="6B7D401F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260</w:t>
      </w:r>
      <w:r w:rsidRPr="006A050C">
        <w:rPr>
          <w:rFonts w:cs="Arial"/>
          <w:szCs w:val="22"/>
        </w:rPr>
        <w:tab/>
        <w:t>Identify Risk Factors</w:t>
      </w:r>
    </w:p>
    <w:p w14:paraId="3F11DB5A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270</w:t>
      </w:r>
      <w:r w:rsidRPr="006A050C">
        <w:rPr>
          <w:rFonts w:cs="Arial"/>
          <w:szCs w:val="22"/>
        </w:rPr>
        <w:tab/>
        <w:t>Determine Likelihood of Effective Information System Controls</w:t>
      </w:r>
    </w:p>
    <w:p w14:paraId="2B18E071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275</w:t>
      </w:r>
      <w:r w:rsidRPr="006A050C">
        <w:rPr>
          <w:rFonts w:cs="Arial"/>
          <w:szCs w:val="22"/>
        </w:rPr>
        <w:tab/>
        <w:t>Identify Relevant Operations Controls to Evaluate and Test</w:t>
      </w:r>
    </w:p>
    <w:p w14:paraId="7467133C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280</w:t>
      </w:r>
      <w:r w:rsidRPr="006A050C">
        <w:rPr>
          <w:rFonts w:cs="Arial"/>
          <w:szCs w:val="22"/>
        </w:rPr>
        <w:tab/>
        <w:t>Plan Other Audit Procedures</w:t>
      </w:r>
    </w:p>
    <w:p w14:paraId="3159C9E0" w14:textId="1B0698FE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285</w:t>
      </w:r>
      <w:r w:rsidRPr="006A050C">
        <w:rPr>
          <w:rFonts w:cs="Arial"/>
          <w:szCs w:val="22"/>
        </w:rPr>
        <w:tab/>
        <w:t xml:space="preserve">Plan Locations to </w:t>
      </w:r>
      <w:r w:rsidR="00ED7494" w:rsidRPr="006A050C">
        <w:rPr>
          <w:rFonts w:cs="Arial"/>
          <w:szCs w:val="22"/>
        </w:rPr>
        <w:t>Test</w:t>
      </w:r>
    </w:p>
    <w:p w14:paraId="5CA27190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290</w:t>
      </w:r>
      <w:r w:rsidRPr="006A050C">
        <w:rPr>
          <w:rFonts w:cs="Arial"/>
          <w:szCs w:val="22"/>
        </w:rPr>
        <w:tab/>
        <w:t>Documentation</w:t>
      </w:r>
    </w:p>
    <w:p w14:paraId="5EEB7D53" w14:textId="4198E48C" w:rsidR="00CA0D20" w:rsidRPr="006A050C" w:rsidRDefault="00EE459E" w:rsidP="00781C09">
      <w:pPr>
        <w:rPr>
          <w:rFonts w:ascii="Arial" w:hAnsi="Arial" w:cs="Arial"/>
        </w:rPr>
      </w:pPr>
      <w:r w:rsidRPr="006A050C">
        <w:rPr>
          <w:rFonts w:ascii="Arial" w:hAnsi="Arial" w:cs="Arial"/>
        </w:rPr>
        <w:tab/>
      </w:r>
      <w:r w:rsidR="00781C09" w:rsidRPr="006A050C">
        <w:rPr>
          <w:rFonts w:ascii="Arial" w:hAnsi="Arial" w:cs="Arial"/>
        </w:rPr>
        <w:tab/>
      </w:r>
      <w:r w:rsidR="00C84B2C" w:rsidRPr="006A050C">
        <w:rPr>
          <w:rFonts w:ascii="Arial" w:hAnsi="Arial" w:cs="Arial"/>
        </w:rPr>
        <w:t>Appendixes to FAM 200</w:t>
      </w:r>
    </w:p>
    <w:p w14:paraId="0B33B518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295 A</w:t>
      </w:r>
      <w:r w:rsidRPr="006A050C">
        <w:rPr>
          <w:rFonts w:cs="Arial"/>
          <w:szCs w:val="22"/>
        </w:rPr>
        <w:tab/>
        <w:t>Potential Inherent Risk Conditions</w:t>
      </w:r>
    </w:p>
    <w:p w14:paraId="59B70853" w14:textId="4624F52C" w:rsidR="00CA0D20" w:rsidRPr="006A050C" w:rsidRDefault="00C84B2C" w:rsidP="009356AE">
      <w:pPr>
        <w:pStyle w:val="BodyText"/>
        <w:ind w:left="1440" w:hanging="900"/>
        <w:rPr>
          <w:rFonts w:cs="Arial"/>
          <w:szCs w:val="22"/>
        </w:rPr>
      </w:pPr>
      <w:r w:rsidRPr="006A050C">
        <w:rPr>
          <w:rFonts w:cs="Arial"/>
          <w:szCs w:val="22"/>
        </w:rPr>
        <w:t>295 B</w:t>
      </w:r>
      <w:r w:rsidRPr="006A050C">
        <w:rPr>
          <w:rFonts w:cs="Arial"/>
          <w:szCs w:val="22"/>
        </w:rPr>
        <w:tab/>
        <w:t xml:space="preserve">Potential Control Environment, </w:t>
      </w:r>
      <w:r w:rsidR="009356AE" w:rsidRPr="006A050C">
        <w:rPr>
          <w:rFonts w:cs="Arial"/>
          <w:szCs w:val="22"/>
        </w:rPr>
        <w:t>Entity</w:t>
      </w:r>
      <w:r w:rsidR="00EB6A0F" w:rsidRPr="006A050C">
        <w:rPr>
          <w:rFonts w:cs="Arial"/>
          <w:szCs w:val="22"/>
        </w:rPr>
        <w:t xml:space="preserve"> </w:t>
      </w:r>
      <w:r w:rsidRPr="006A050C">
        <w:rPr>
          <w:rFonts w:cs="Arial"/>
          <w:szCs w:val="22"/>
        </w:rPr>
        <w:t>Risk Assessment,</w:t>
      </w:r>
      <w:r w:rsidR="00EB6A0F" w:rsidRPr="006A050C">
        <w:rPr>
          <w:rFonts w:cs="Arial"/>
          <w:szCs w:val="22"/>
        </w:rPr>
        <w:t xml:space="preserve"> </w:t>
      </w:r>
      <w:r w:rsidRPr="006A050C">
        <w:rPr>
          <w:rFonts w:cs="Arial"/>
          <w:szCs w:val="22"/>
        </w:rPr>
        <w:t xml:space="preserve">Communication, and Monitoring </w:t>
      </w:r>
      <w:r w:rsidR="003C414B" w:rsidRPr="006A050C">
        <w:rPr>
          <w:rFonts w:cs="Arial"/>
          <w:szCs w:val="22"/>
        </w:rPr>
        <w:t>Deficiencies</w:t>
      </w:r>
    </w:p>
    <w:p w14:paraId="5DC7313E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295 C</w:t>
      </w:r>
      <w:r w:rsidRPr="006A050C">
        <w:rPr>
          <w:rFonts w:cs="Arial"/>
          <w:szCs w:val="22"/>
        </w:rPr>
        <w:tab/>
        <w:t>An Approach for Multiple-Location Audits</w:t>
      </w:r>
    </w:p>
    <w:p w14:paraId="3DB8F03D" w14:textId="77777777" w:rsidR="007E61B8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295 D</w:t>
      </w:r>
      <w:r w:rsidRPr="006A050C">
        <w:rPr>
          <w:rFonts w:cs="Arial"/>
          <w:szCs w:val="22"/>
        </w:rPr>
        <w:tab/>
      </w:r>
      <w:r w:rsidR="00EB6A0F" w:rsidRPr="006A050C">
        <w:rPr>
          <w:rFonts w:cs="Arial"/>
          <w:szCs w:val="22"/>
        </w:rPr>
        <w:t xml:space="preserve">Considerations for Performing </w:t>
      </w:r>
      <w:r w:rsidRPr="006A050C">
        <w:rPr>
          <w:rFonts w:cs="Arial"/>
          <w:szCs w:val="22"/>
        </w:rPr>
        <w:t xml:space="preserve">Interim Substantive Testing </w:t>
      </w:r>
    </w:p>
    <w:p w14:paraId="7AE53065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295 E</w:t>
      </w:r>
      <w:r w:rsidRPr="006A050C">
        <w:rPr>
          <w:rFonts w:cs="Arial"/>
          <w:szCs w:val="22"/>
        </w:rPr>
        <w:tab/>
        <w:t>Effect of Risk of Material Misstatement on Extent of Audit</w:t>
      </w:r>
      <w:r w:rsidR="00EB6A0F" w:rsidRPr="006A050C">
        <w:rPr>
          <w:rFonts w:cs="Arial"/>
          <w:szCs w:val="22"/>
        </w:rPr>
        <w:t xml:space="preserve"> </w:t>
      </w:r>
      <w:r w:rsidRPr="006A050C">
        <w:rPr>
          <w:rFonts w:cs="Arial"/>
          <w:szCs w:val="22"/>
        </w:rPr>
        <w:t>Procedures</w:t>
      </w:r>
    </w:p>
    <w:p w14:paraId="457E8389" w14:textId="77777777" w:rsidR="004D09F8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295 F</w:t>
      </w:r>
      <w:r w:rsidRPr="006A050C">
        <w:rPr>
          <w:rFonts w:cs="Arial"/>
          <w:szCs w:val="22"/>
        </w:rPr>
        <w:tab/>
        <w:t xml:space="preserve">Types of Information System Controls </w:t>
      </w:r>
    </w:p>
    <w:p w14:paraId="2188E787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295 G</w:t>
      </w:r>
      <w:r w:rsidRPr="006A050C">
        <w:rPr>
          <w:rFonts w:cs="Arial"/>
          <w:szCs w:val="22"/>
        </w:rPr>
        <w:tab/>
        <w:t>Budget Controls</w:t>
      </w:r>
    </w:p>
    <w:p w14:paraId="1C26E7D5" w14:textId="77777777" w:rsidR="007E61B8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295 H</w:t>
      </w:r>
      <w:r w:rsidRPr="006A050C">
        <w:rPr>
          <w:rFonts w:cs="Arial"/>
          <w:szCs w:val="22"/>
        </w:rPr>
        <w:tab/>
      </w:r>
      <w:r w:rsidR="004D09F8" w:rsidRPr="006A050C">
        <w:rPr>
          <w:rFonts w:cs="Arial"/>
          <w:szCs w:val="22"/>
        </w:rPr>
        <w:t>List of</w:t>
      </w:r>
      <w:r w:rsidRPr="006A050C">
        <w:rPr>
          <w:rFonts w:cs="Arial"/>
          <w:szCs w:val="22"/>
        </w:rPr>
        <w:t xml:space="preserve"> General Laws </w:t>
      </w:r>
    </w:p>
    <w:p w14:paraId="1B989C4A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295 I</w:t>
      </w:r>
      <w:r w:rsidRPr="006A050C">
        <w:rPr>
          <w:rFonts w:cs="Arial"/>
          <w:szCs w:val="22"/>
        </w:rPr>
        <w:tab/>
        <w:t>Examples of Auditor Responses to Fraud Risks</w:t>
      </w:r>
    </w:p>
    <w:p w14:paraId="48B0886B" w14:textId="77777777" w:rsidR="00CA0D20" w:rsidRPr="006A050C" w:rsidRDefault="00C84B2C" w:rsidP="0061609D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295 J</w:t>
      </w:r>
      <w:r w:rsidRPr="006A050C">
        <w:rPr>
          <w:rFonts w:cs="Arial"/>
          <w:szCs w:val="22"/>
        </w:rPr>
        <w:tab/>
        <w:t>Steps in Assessing Information System Controls</w:t>
      </w:r>
    </w:p>
    <w:p w14:paraId="376E39ED" w14:textId="77777777" w:rsidR="00CA0D20" w:rsidRPr="006A050C" w:rsidRDefault="00C84B2C" w:rsidP="00781C09">
      <w:pPr>
        <w:spacing w:before="120" w:after="120"/>
        <w:ind w:left="547"/>
        <w:rPr>
          <w:rFonts w:ascii="Arial" w:hAnsi="Arial" w:cs="Arial"/>
          <w:b/>
        </w:rPr>
      </w:pPr>
      <w:r w:rsidRPr="006A050C">
        <w:rPr>
          <w:rFonts w:ascii="Arial" w:hAnsi="Arial" w:cs="Arial"/>
          <w:b/>
        </w:rPr>
        <w:t>300</w:t>
      </w:r>
      <w:r w:rsidRPr="006A050C">
        <w:rPr>
          <w:rFonts w:ascii="Arial" w:hAnsi="Arial" w:cs="Arial"/>
          <w:b/>
        </w:rPr>
        <w:tab/>
        <w:t>INTERNAL CONTROL PHASE</w:t>
      </w:r>
    </w:p>
    <w:p w14:paraId="1AB116C3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310</w:t>
      </w:r>
      <w:r w:rsidRPr="006A050C">
        <w:rPr>
          <w:rFonts w:cs="Arial"/>
          <w:szCs w:val="22"/>
        </w:rPr>
        <w:tab/>
        <w:t>Overview of the Internal Control Phase</w:t>
      </w:r>
    </w:p>
    <w:p w14:paraId="16C2EC44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320</w:t>
      </w:r>
      <w:r w:rsidRPr="006A050C">
        <w:rPr>
          <w:rFonts w:cs="Arial"/>
          <w:szCs w:val="22"/>
        </w:rPr>
        <w:tab/>
        <w:t>Understand Information Systems</w:t>
      </w:r>
    </w:p>
    <w:p w14:paraId="4EEEB3BC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330</w:t>
      </w:r>
      <w:r w:rsidRPr="006A050C">
        <w:rPr>
          <w:rFonts w:cs="Arial"/>
          <w:szCs w:val="22"/>
        </w:rPr>
        <w:tab/>
        <w:t>Identify Control Objectives</w:t>
      </w:r>
    </w:p>
    <w:p w14:paraId="367214A1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340</w:t>
      </w:r>
      <w:r w:rsidRPr="006A050C">
        <w:rPr>
          <w:rFonts w:cs="Arial"/>
          <w:szCs w:val="22"/>
        </w:rPr>
        <w:tab/>
        <w:t>Identify and Understand Relevant Control Activities</w:t>
      </w:r>
    </w:p>
    <w:p w14:paraId="518E3C74" w14:textId="67280723" w:rsidR="00CA0D20" w:rsidRPr="006A050C" w:rsidRDefault="00C84B2C" w:rsidP="009356AE">
      <w:pPr>
        <w:pStyle w:val="BodyText"/>
        <w:ind w:left="1440" w:hanging="893"/>
        <w:rPr>
          <w:rFonts w:cs="Arial"/>
          <w:szCs w:val="22"/>
        </w:rPr>
      </w:pPr>
      <w:r w:rsidRPr="006A050C">
        <w:rPr>
          <w:rFonts w:cs="Arial"/>
          <w:szCs w:val="22"/>
        </w:rPr>
        <w:t>350</w:t>
      </w:r>
      <w:r w:rsidRPr="006A050C">
        <w:rPr>
          <w:rFonts w:cs="Arial"/>
          <w:szCs w:val="22"/>
        </w:rPr>
        <w:tab/>
        <w:t xml:space="preserve">Determine the Nature, Extent, and Timing of Tests </w:t>
      </w:r>
      <w:r w:rsidR="00ED7494" w:rsidRPr="006A050C">
        <w:rPr>
          <w:rFonts w:cs="Arial"/>
          <w:szCs w:val="22"/>
        </w:rPr>
        <w:t xml:space="preserve">of Controls </w:t>
      </w:r>
      <w:r w:rsidRPr="006A050C">
        <w:rPr>
          <w:rFonts w:cs="Arial"/>
          <w:szCs w:val="22"/>
        </w:rPr>
        <w:t>and Compliance with FFMIA</w:t>
      </w:r>
    </w:p>
    <w:p w14:paraId="42532990" w14:textId="1378BF89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360</w:t>
      </w:r>
      <w:r w:rsidRPr="006A050C">
        <w:rPr>
          <w:rFonts w:cs="Arial"/>
          <w:szCs w:val="22"/>
        </w:rPr>
        <w:tab/>
      </w:r>
      <w:r w:rsidR="004B57A8" w:rsidRPr="006A050C">
        <w:rPr>
          <w:rFonts w:cs="Arial"/>
          <w:szCs w:val="22"/>
        </w:rPr>
        <w:t xml:space="preserve">Perform </w:t>
      </w:r>
      <w:r w:rsidR="008F6D38" w:rsidRPr="006A050C">
        <w:rPr>
          <w:rFonts w:cs="Arial"/>
          <w:szCs w:val="22"/>
        </w:rPr>
        <w:t>Test</w:t>
      </w:r>
      <w:r w:rsidR="004B57A8" w:rsidRPr="006A050C">
        <w:rPr>
          <w:rFonts w:cs="Arial"/>
          <w:szCs w:val="22"/>
        </w:rPr>
        <w:t>s of</w:t>
      </w:r>
      <w:r w:rsidR="008F6D38" w:rsidRPr="006A050C">
        <w:rPr>
          <w:rFonts w:cs="Arial"/>
          <w:szCs w:val="22"/>
        </w:rPr>
        <w:t xml:space="preserve"> Controls</w:t>
      </w:r>
      <w:r w:rsidRPr="006A050C">
        <w:rPr>
          <w:rFonts w:cs="Arial"/>
          <w:szCs w:val="22"/>
        </w:rPr>
        <w:t xml:space="preserve"> and Compliance with FFMIA</w:t>
      </w:r>
    </w:p>
    <w:p w14:paraId="0B6E3E2D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lastRenderedPageBreak/>
        <w:t>370</w:t>
      </w:r>
      <w:r w:rsidRPr="006A050C">
        <w:rPr>
          <w:rFonts w:cs="Arial"/>
          <w:szCs w:val="22"/>
        </w:rPr>
        <w:tab/>
        <w:t>Assess Internal Control on a Preliminary Basis</w:t>
      </w:r>
    </w:p>
    <w:p w14:paraId="1F53F50E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380</w:t>
      </w:r>
      <w:r w:rsidRPr="006A050C">
        <w:rPr>
          <w:rFonts w:cs="Arial"/>
          <w:szCs w:val="22"/>
        </w:rPr>
        <w:tab/>
        <w:t>Other Considerations</w:t>
      </w:r>
    </w:p>
    <w:p w14:paraId="72ECD01B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390</w:t>
      </w:r>
      <w:r w:rsidRPr="006A050C">
        <w:rPr>
          <w:rFonts w:cs="Arial"/>
          <w:szCs w:val="22"/>
        </w:rPr>
        <w:tab/>
        <w:t>Documentation</w:t>
      </w:r>
    </w:p>
    <w:p w14:paraId="01F89A97" w14:textId="19595209" w:rsidR="00CA0D20" w:rsidRPr="006A050C" w:rsidRDefault="00EE459E" w:rsidP="00781C09">
      <w:pPr>
        <w:spacing w:before="120" w:after="120"/>
        <w:ind w:left="547"/>
        <w:rPr>
          <w:rFonts w:ascii="Arial" w:hAnsi="Arial" w:cs="Arial"/>
          <w:b/>
        </w:rPr>
      </w:pPr>
      <w:r w:rsidRPr="006A050C">
        <w:rPr>
          <w:rFonts w:ascii="Arial" w:hAnsi="Arial" w:cs="Arial"/>
        </w:rPr>
        <w:tab/>
      </w:r>
      <w:r w:rsidR="00781C09" w:rsidRPr="006A050C">
        <w:rPr>
          <w:rFonts w:ascii="Arial" w:hAnsi="Arial" w:cs="Arial"/>
        </w:rPr>
        <w:tab/>
      </w:r>
      <w:r w:rsidR="00C84B2C" w:rsidRPr="006A050C">
        <w:rPr>
          <w:rFonts w:ascii="Arial" w:hAnsi="Arial" w:cs="Arial"/>
          <w:b/>
        </w:rPr>
        <w:t>Appendixes to FAM 300</w:t>
      </w:r>
    </w:p>
    <w:p w14:paraId="394F5338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395 A</w:t>
      </w:r>
      <w:r w:rsidRPr="006A050C">
        <w:rPr>
          <w:rFonts w:cs="Arial"/>
          <w:szCs w:val="22"/>
        </w:rPr>
        <w:tab/>
        <w:t>Typical Relationships of Accounting Applications to Line Items/Accounts</w:t>
      </w:r>
    </w:p>
    <w:p w14:paraId="3338664F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395 B</w:t>
      </w:r>
      <w:r w:rsidRPr="006A050C">
        <w:rPr>
          <w:rFonts w:cs="Arial"/>
          <w:szCs w:val="22"/>
        </w:rPr>
        <w:tab/>
        <w:t>Financial Statement Assertions, Potential Misstatements, and Control Objectives</w:t>
      </w:r>
    </w:p>
    <w:p w14:paraId="15B9C2D0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395 C</w:t>
      </w:r>
      <w:r w:rsidRPr="006A050C">
        <w:rPr>
          <w:rFonts w:cs="Arial"/>
          <w:szCs w:val="22"/>
        </w:rPr>
        <w:tab/>
        <w:t>Typical Control Activities</w:t>
      </w:r>
    </w:p>
    <w:p w14:paraId="12735E70" w14:textId="77777777" w:rsidR="00EE459E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395 D</w:t>
      </w:r>
      <w:r w:rsidRPr="006A050C">
        <w:rPr>
          <w:rFonts w:cs="Arial"/>
          <w:szCs w:val="22"/>
        </w:rPr>
        <w:tab/>
        <w:t xml:space="preserve">Selected Statutes Relevant to Budget Execution </w:t>
      </w:r>
    </w:p>
    <w:p w14:paraId="6EFA9CFE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395 E</w:t>
      </w:r>
      <w:r w:rsidRPr="006A050C">
        <w:rPr>
          <w:rFonts w:cs="Arial"/>
          <w:szCs w:val="22"/>
        </w:rPr>
        <w:tab/>
        <w:t>Budget Execution Process</w:t>
      </w:r>
    </w:p>
    <w:p w14:paraId="1F659FDB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395 F</w:t>
      </w:r>
      <w:r w:rsidRPr="006A050C">
        <w:rPr>
          <w:rFonts w:cs="Arial"/>
          <w:szCs w:val="22"/>
        </w:rPr>
        <w:tab/>
        <w:t>Budget Control Objectives</w:t>
      </w:r>
    </w:p>
    <w:p w14:paraId="18B25779" w14:textId="77777777" w:rsidR="00EE459E" w:rsidRPr="006A050C" w:rsidRDefault="003C414B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395 G</w:t>
      </w:r>
      <w:r w:rsidR="00C84B2C" w:rsidRPr="006A050C">
        <w:rPr>
          <w:rFonts w:cs="Arial"/>
          <w:szCs w:val="22"/>
        </w:rPr>
        <w:tab/>
        <w:t xml:space="preserve">Specific Control Evaluation Worksheet </w:t>
      </w:r>
    </w:p>
    <w:p w14:paraId="0CD2784E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 xml:space="preserve">395 </w:t>
      </w:r>
      <w:r w:rsidR="003C414B" w:rsidRPr="006A050C">
        <w:rPr>
          <w:rFonts w:cs="Arial"/>
          <w:szCs w:val="22"/>
        </w:rPr>
        <w:t>H</w:t>
      </w:r>
      <w:r w:rsidRPr="006A050C">
        <w:rPr>
          <w:rFonts w:cs="Arial"/>
          <w:szCs w:val="22"/>
        </w:rPr>
        <w:tab/>
      </w:r>
      <w:r w:rsidR="003C414B" w:rsidRPr="006A050C">
        <w:rPr>
          <w:rFonts w:cs="Arial"/>
          <w:szCs w:val="22"/>
        </w:rPr>
        <w:t xml:space="preserve">Line Item </w:t>
      </w:r>
      <w:r w:rsidRPr="006A050C">
        <w:rPr>
          <w:rFonts w:cs="Arial"/>
          <w:szCs w:val="22"/>
        </w:rPr>
        <w:t>Risk Analysis Form</w:t>
      </w:r>
    </w:p>
    <w:p w14:paraId="015DF66C" w14:textId="77777777" w:rsidR="00CA0D20" w:rsidRPr="006A050C" w:rsidRDefault="00C84B2C" w:rsidP="00781C09">
      <w:pPr>
        <w:spacing w:before="120" w:after="120"/>
        <w:ind w:left="547"/>
        <w:rPr>
          <w:rFonts w:ascii="Arial" w:hAnsi="Arial" w:cs="Arial"/>
          <w:b/>
        </w:rPr>
      </w:pPr>
      <w:r w:rsidRPr="006A050C">
        <w:rPr>
          <w:rFonts w:ascii="Arial" w:hAnsi="Arial" w:cs="Arial"/>
          <w:b/>
        </w:rPr>
        <w:t>400</w:t>
      </w:r>
      <w:r w:rsidRPr="006A050C">
        <w:rPr>
          <w:rFonts w:ascii="Arial" w:hAnsi="Arial" w:cs="Arial"/>
          <w:b/>
        </w:rPr>
        <w:tab/>
        <w:t>TESTING PHASE</w:t>
      </w:r>
    </w:p>
    <w:p w14:paraId="0CC3358D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410</w:t>
      </w:r>
      <w:r w:rsidRPr="006A050C">
        <w:rPr>
          <w:rFonts w:cs="Arial"/>
          <w:szCs w:val="22"/>
        </w:rPr>
        <w:tab/>
        <w:t>Overview of the Testing Phase</w:t>
      </w:r>
    </w:p>
    <w:p w14:paraId="37EA0B10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420</w:t>
      </w:r>
      <w:r w:rsidRPr="006A050C">
        <w:rPr>
          <w:rFonts w:cs="Arial"/>
          <w:szCs w:val="22"/>
        </w:rPr>
        <w:tab/>
        <w:t>De</w:t>
      </w:r>
      <w:r w:rsidR="008F6D38" w:rsidRPr="006A050C">
        <w:rPr>
          <w:rFonts w:cs="Arial"/>
          <w:szCs w:val="22"/>
        </w:rPr>
        <w:t>sign the Nature, Extent, and Timing</w:t>
      </w:r>
      <w:r w:rsidRPr="006A050C">
        <w:rPr>
          <w:rFonts w:cs="Arial"/>
          <w:szCs w:val="22"/>
        </w:rPr>
        <w:t xml:space="preserve"> of Further Audit Procedures</w:t>
      </w:r>
    </w:p>
    <w:p w14:paraId="28B72391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430</w:t>
      </w:r>
      <w:r w:rsidRPr="006A050C">
        <w:rPr>
          <w:rFonts w:cs="Arial"/>
          <w:szCs w:val="22"/>
        </w:rPr>
        <w:tab/>
        <w:t>Design Tests</w:t>
      </w:r>
    </w:p>
    <w:p w14:paraId="14DC3D0E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440</w:t>
      </w:r>
      <w:r w:rsidRPr="006A050C">
        <w:rPr>
          <w:rFonts w:cs="Arial"/>
          <w:szCs w:val="22"/>
        </w:rPr>
        <w:tab/>
        <w:t>Perform Tests and Evaluate Results</w:t>
      </w:r>
    </w:p>
    <w:p w14:paraId="601F1195" w14:textId="60D2439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450</w:t>
      </w:r>
      <w:r w:rsidRPr="006A050C">
        <w:rPr>
          <w:rFonts w:cs="Arial"/>
          <w:szCs w:val="22"/>
        </w:rPr>
        <w:tab/>
      </w:r>
      <w:r w:rsidR="004255F9" w:rsidRPr="006A050C">
        <w:rPr>
          <w:rFonts w:cs="Arial"/>
          <w:szCs w:val="22"/>
        </w:rPr>
        <w:t xml:space="preserve">Perform </w:t>
      </w:r>
      <w:r w:rsidRPr="006A050C">
        <w:rPr>
          <w:rFonts w:cs="Arial"/>
          <w:szCs w:val="22"/>
        </w:rPr>
        <w:t>Sampling Control Tests</w:t>
      </w:r>
    </w:p>
    <w:p w14:paraId="22F2769E" w14:textId="7F6E6B26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460</w:t>
      </w:r>
      <w:r w:rsidRPr="006A050C">
        <w:rPr>
          <w:rFonts w:cs="Arial"/>
          <w:szCs w:val="22"/>
        </w:rPr>
        <w:tab/>
      </w:r>
      <w:r w:rsidR="004255F9" w:rsidRPr="006A050C">
        <w:rPr>
          <w:rFonts w:cs="Arial"/>
          <w:szCs w:val="22"/>
        </w:rPr>
        <w:t xml:space="preserve">Perform </w:t>
      </w:r>
      <w:r w:rsidRPr="006A050C">
        <w:rPr>
          <w:rFonts w:cs="Arial"/>
          <w:szCs w:val="22"/>
        </w:rPr>
        <w:t>Compliance Tests</w:t>
      </w:r>
    </w:p>
    <w:p w14:paraId="4ABD5E0B" w14:textId="122B70C6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470</w:t>
      </w:r>
      <w:r w:rsidRPr="006A050C">
        <w:rPr>
          <w:rFonts w:cs="Arial"/>
          <w:szCs w:val="22"/>
        </w:rPr>
        <w:tab/>
      </w:r>
      <w:r w:rsidR="004255F9" w:rsidRPr="006A050C">
        <w:rPr>
          <w:rFonts w:cs="Arial"/>
          <w:szCs w:val="22"/>
        </w:rPr>
        <w:t xml:space="preserve">Perform </w:t>
      </w:r>
      <w:r w:rsidRPr="006A050C">
        <w:rPr>
          <w:rFonts w:cs="Arial"/>
          <w:szCs w:val="22"/>
        </w:rPr>
        <w:t>Substantive Procedures – Overview</w:t>
      </w:r>
    </w:p>
    <w:p w14:paraId="5DCDB33F" w14:textId="78297A7A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475</w:t>
      </w:r>
      <w:r w:rsidRPr="006A050C">
        <w:rPr>
          <w:rFonts w:cs="Arial"/>
          <w:szCs w:val="22"/>
        </w:rPr>
        <w:tab/>
      </w:r>
      <w:r w:rsidR="004255F9" w:rsidRPr="006A050C">
        <w:rPr>
          <w:rFonts w:cs="Arial"/>
          <w:szCs w:val="22"/>
        </w:rPr>
        <w:t xml:space="preserve">Perform </w:t>
      </w:r>
      <w:r w:rsidRPr="006A050C">
        <w:rPr>
          <w:rFonts w:cs="Arial"/>
          <w:szCs w:val="22"/>
        </w:rPr>
        <w:t>Substantive Analytical Procedures</w:t>
      </w:r>
    </w:p>
    <w:p w14:paraId="37625D44" w14:textId="29D87416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480</w:t>
      </w:r>
      <w:r w:rsidRPr="006A050C">
        <w:rPr>
          <w:rFonts w:cs="Arial"/>
          <w:szCs w:val="22"/>
        </w:rPr>
        <w:tab/>
      </w:r>
      <w:r w:rsidR="004255F9" w:rsidRPr="006A050C">
        <w:rPr>
          <w:rFonts w:cs="Arial"/>
          <w:szCs w:val="22"/>
        </w:rPr>
        <w:t xml:space="preserve">Perform </w:t>
      </w:r>
      <w:r w:rsidRPr="006A050C">
        <w:rPr>
          <w:rFonts w:cs="Arial"/>
          <w:szCs w:val="22"/>
        </w:rPr>
        <w:t>Substantive Detail Tests</w:t>
      </w:r>
    </w:p>
    <w:p w14:paraId="53A0CA53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490</w:t>
      </w:r>
      <w:r w:rsidRPr="006A050C">
        <w:rPr>
          <w:rFonts w:cs="Arial"/>
          <w:szCs w:val="22"/>
        </w:rPr>
        <w:tab/>
        <w:t>Documentation</w:t>
      </w:r>
    </w:p>
    <w:p w14:paraId="5A7EBD13" w14:textId="4BBDF0D6" w:rsidR="00CA0D20" w:rsidRPr="006A050C" w:rsidRDefault="007203BA" w:rsidP="00781C09">
      <w:pPr>
        <w:spacing w:before="120" w:after="120"/>
        <w:ind w:left="547"/>
        <w:rPr>
          <w:rFonts w:ascii="Arial" w:hAnsi="Arial" w:cs="Arial"/>
          <w:b/>
        </w:rPr>
      </w:pPr>
      <w:r w:rsidRPr="006A050C">
        <w:rPr>
          <w:rFonts w:ascii="Arial" w:hAnsi="Arial" w:cs="Arial"/>
        </w:rPr>
        <w:tab/>
      </w:r>
      <w:r w:rsidR="00781C09" w:rsidRPr="006A050C">
        <w:rPr>
          <w:rFonts w:ascii="Arial" w:hAnsi="Arial" w:cs="Arial"/>
        </w:rPr>
        <w:tab/>
      </w:r>
      <w:r w:rsidR="00C84B2C" w:rsidRPr="006A050C">
        <w:rPr>
          <w:rFonts w:ascii="Arial" w:hAnsi="Arial" w:cs="Arial"/>
          <w:b/>
        </w:rPr>
        <w:t>Appendixes to FAM 400</w:t>
      </w:r>
    </w:p>
    <w:p w14:paraId="4B286375" w14:textId="77777777" w:rsidR="00C84B2C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495 A</w:t>
      </w:r>
      <w:r w:rsidRPr="006A050C">
        <w:rPr>
          <w:rFonts w:cs="Arial"/>
          <w:szCs w:val="22"/>
        </w:rPr>
        <w:tab/>
      </w:r>
      <w:r w:rsidR="003C414B" w:rsidRPr="006A050C">
        <w:rPr>
          <w:rFonts w:cs="Arial"/>
          <w:szCs w:val="22"/>
        </w:rPr>
        <w:t xml:space="preserve">Determine Whether to Perform </w:t>
      </w:r>
      <w:r w:rsidRPr="006A050C">
        <w:rPr>
          <w:rFonts w:cs="Arial"/>
          <w:szCs w:val="22"/>
        </w:rPr>
        <w:t>S</w:t>
      </w:r>
      <w:r w:rsidR="003C414B" w:rsidRPr="006A050C">
        <w:rPr>
          <w:rFonts w:cs="Arial"/>
          <w:szCs w:val="22"/>
        </w:rPr>
        <w:t>ubstantive Analytical Procedures</w:t>
      </w:r>
    </w:p>
    <w:p w14:paraId="677C6C5F" w14:textId="77777777" w:rsidR="00C84B2C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495 B</w:t>
      </w:r>
      <w:r w:rsidRPr="006A050C">
        <w:rPr>
          <w:rFonts w:cs="Arial"/>
          <w:szCs w:val="22"/>
        </w:rPr>
        <w:tab/>
        <w:t xml:space="preserve">Example Procedures for Tests of Budget Information </w:t>
      </w:r>
    </w:p>
    <w:p w14:paraId="2B5675CB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495 C</w:t>
      </w:r>
      <w:r w:rsidRPr="006A050C">
        <w:rPr>
          <w:rFonts w:cs="Arial"/>
          <w:szCs w:val="22"/>
        </w:rPr>
        <w:tab/>
        <w:t>Guidance for Interim Testing</w:t>
      </w:r>
    </w:p>
    <w:p w14:paraId="2EF1BB33" w14:textId="5836C077" w:rsidR="00C84B2C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495 D</w:t>
      </w:r>
      <w:r w:rsidRPr="006A050C">
        <w:rPr>
          <w:rFonts w:cs="Arial"/>
          <w:szCs w:val="22"/>
        </w:rPr>
        <w:tab/>
      </w:r>
      <w:r w:rsidR="008658BC" w:rsidRPr="006A050C">
        <w:rPr>
          <w:rFonts w:cs="Arial"/>
          <w:szCs w:val="22"/>
        </w:rPr>
        <w:t>S</w:t>
      </w:r>
      <w:r w:rsidR="00583822" w:rsidRPr="006A050C">
        <w:rPr>
          <w:rFonts w:cs="Arial"/>
          <w:szCs w:val="22"/>
        </w:rPr>
        <w:t>election Methods</w:t>
      </w:r>
    </w:p>
    <w:p w14:paraId="4F615744" w14:textId="75DFA9AF" w:rsidR="00CA0D20" w:rsidRPr="006A050C" w:rsidRDefault="00C84B2C" w:rsidP="00781C09">
      <w:pPr>
        <w:spacing w:before="120" w:after="120"/>
        <w:ind w:left="547"/>
        <w:rPr>
          <w:rFonts w:ascii="Arial" w:hAnsi="Arial" w:cs="Arial"/>
          <w:b/>
        </w:rPr>
      </w:pPr>
      <w:r w:rsidRPr="006A050C">
        <w:rPr>
          <w:rFonts w:ascii="Arial" w:hAnsi="Arial" w:cs="Arial"/>
          <w:b/>
        </w:rPr>
        <w:t>500</w:t>
      </w:r>
      <w:r w:rsidRPr="006A050C">
        <w:rPr>
          <w:rFonts w:ascii="Arial" w:hAnsi="Arial" w:cs="Arial"/>
          <w:b/>
        </w:rPr>
        <w:tab/>
        <w:t>REPORTING PHASE</w:t>
      </w:r>
    </w:p>
    <w:p w14:paraId="645DADB5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510</w:t>
      </w:r>
      <w:r w:rsidRPr="006A050C">
        <w:rPr>
          <w:rFonts w:cs="Arial"/>
          <w:szCs w:val="22"/>
        </w:rPr>
        <w:tab/>
        <w:t>Overview of the Reporting Phase</w:t>
      </w:r>
    </w:p>
    <w:p w14:paraId="78DDE911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520</w:t>
      </w:r>
      <w:r w:rsidRPr="006A050C">
        <w:rPr>
          <w:rFonts w:cs="Arial"/>
          <w:szCs w:val="22"/>
        </w:rPr>
        <w:tab/>
        <w:t>Perform Overall Analytical Procedures</w:t>
      </w:r>
    </w:p>
    <w:p w14:paraId="74433C17" w14:textId="00AF47F0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530</w:t>
      </w:r>
      <w:r w:rsidRPr="006A050C">
        <w:rPr>
          <w:rFonts w:cs="Arial"/>
          <w:szCs w:val="22"/>
        </w:rPr>
        <w:tab/>
        <w:t>Reassess Materiality and Risk</w:t>
      </w:r>
      <w:r w:rsidR="00DF41A2">
        <w:rPr>
          <w:rFonts w:cs="Arial"/>
          <w:szCs w:val="22"/>
        </w:rPr>
        <w:t>s of Material Misstatement</w:t>
      </w:r>
    </w:p>
    <w:p w14:paraId="52653591" w14:textId="585F4652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540</w:t>
      </w:r>
      <w:r w:rsidRPr="006A050C">
        <w:rPr>
          <w:rFonts w:cs="Arial"/>
          <w:szCs w:val="22"/>
        </w:rPr>
        <w:tab/>
        <w:t xml:space="preserve">Evaluate </w:t>
      </w:r>
      <w:r w:rsidR="00DF41A2">
        <w:rPr>
          <w:rFonts w:cs="Arial"/>
          <w:szCs w:val="22"/>
        </w:rPr>
        <w:t xml:space="preserve">Effects of </w:t>
      </w:r>
      <w:r w:rsidRPr="006A050C">
        <w:rPr>
          <w:rFonts w:cs="Arial"/>
          <w:szCs w:val="22"/>
        </w:rPr>
        <w:t>Misstatements</w:t>
      </w:r>
      <w:r w:rsidR="00DF41A2">
        <w:rPr>
          <w:rFonts w:cs="Arial"/>
          <w:szCs w:val="22"/>
        </w:rPr>
        <w:t xml:space="preserve"> on Financial Statements and Auditor’s Reports</w:t>
      </w:r>
      <w:bookmarkStart w:id="0" w:name="_GoBack"/>
      <w:bookmarkEnd w:id="0"/>
    </w:p>
    <w:p w14:paraId="0FC4D538" w14:textId="77777777" w:rsidR="003C414B" w:rsidRPr="006A050C" w:rsidRDefault="003C414B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 xml:space="preserve">545 </w:t>
      </w:r>
      <w:r w:rsidRPr="006A050C">
        <w:rPr>
          <w:rFonts w:cs="Arial"/>
          <w:szCs w:val="22"/>
        </w:rPr>
        <w:tab/>
        <w:t>Audit Exposure (Further Evaluation of Audit Risk)</w:t>
      </w:r>
    </w:p>
    <w:p w14:paraId="0D347B25" w14:textId="4BBEA5D0" w:rsidR="003C414B" w:rsidRPr="006A050C" w:rsidRDefault="003C414B" w:rsidP="00B659E9">
      <w:pPr>
        <w:pStyle w:val="BodyText"/>
        <w:tabs>
          <w:tab w:val="left" w:pos="6670"/>
        </w:tabs>
        <w:rPr>
          <w:rFonts w:cs="Arial"/>
          <w:szCs w:val="22"/>
        </w:rPr>
      </w:pPr>
      <w:r w:rsidRPr="006A050C">
        <w:rPr>
          <w:rFonts w:cs="Arial"/>
          <w:szCs w:val="22"/>
        </w:rPr>
        <w:t>545 A</w:t>
      </w:r>
      <w:r w:rsidRPr="006A050C">
        <w:rPr>
          <w:rFonts w:cs="Arial"/>
          <w:szCs w:val="22"/>
        </w:rPr>
        <w:tab/>
        <w:t>Further Evaluation of Audit Risk Template</w:t>
      </w:r>
      <w:r w:rsidR="00B659E9" w:rsidRPr="006A050C">
        <w:rPr>
          <w:rFonts w:cs="Arial"/>
          <w:szCs w:val="22"/>
        </w:rPr>
        <w:tab/>
      </w:r>
    </w:p>
    <w:p w14:paraId="3164FDF4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550</w:t>
      </w:r>
      <w:r w:rsidRPr="006A050C">
        <w:rPr>
          <w:rFonts w:cs="Arial"/>
          <w:szCs w:val="22"/>
        </w:rPr>
        <w:tab/>
      </w:r>
      <w:r w:rsidR="00650F55" w:rsidRPr="006A050C">
        <w:rPr>
          <w:rFonts w:cs="Arial"/>
          <w:szCs w:val="22"/>
        </w:rPr>
        <w:t xml:space="preserve">Perform Other Reporting Phase </w:t>
      </w:r>
      <w:r w:rsidRPr="006A050C">
        <w:rPr>
          <w:rFonts w:cs="Arial"/>
          <w:szCs w:val="22"/>
        </w:rPr>
        <w:t>Audit Procedures</w:t>
      </w:r>
    </w:p>
    <w:p w14:paraId="0A6F465F" w14:textId="77777777" w:rsidR="00CA0D20" w:rsidRPr="006A050C" w:rsidRDefault="00C84B2C" w:rsidP="009356AE">
      <w:pPr>
        <w:pStyle w:val="BodyText"/>
        <w:ind w:left="1440" w:hanging="900"/>
        <w:rPr>
          <w:rFonts w:cs="Arial"/>
          <w:szCs w:val="22"/>
        </w:rPr>
      </w:pPr>
      <w:r w:rsidRPr="006A050C">
        <w:rPr>
          <w:rFonts w:cs="Arial"/>
          <w:szCs w:val="22"/>
        </w:rPr>
        <w:t>560</w:t>
      </w:r>
      <w:r w:rsidRPr="006A050C">
        <w:rPr>
          <w:rFonts w:cs="Arial"/>
          <w:szCs w:val="22"/>
        </w:rPr>
        <w:tab/>
        <w:t xml:space="preserve">Determine </w:t>
      </w:r>
      <w:r w:rsidR="00650F55" w:rsidRPr="006A050C">
        <w:rPr>
          <w:rFonts w:cs="Arial"/>
          <w:szCs w:val="22"/>
        </w:rPr>
        <w:t xml:space="preserve">Whether Financial Statement Presentation Is in Accordance with </w:t>
      </w:r>
      <w:r w:rsidRPr="006A050C">
        <w:rPr>
          <w:rFonts w:cs="Arial"/>
          <w:szCs w:val="22"/>
        </w:rPr>
        <w:t>U.S. Generally Accepted Accounting Principles</w:t>
      </w:r>
    </w:p>
    <w:p w14:paraId="69EB5DFC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570</w:t>
      </w:r>
      <w:r w:rsidRPr="006A050C">
        <w:rPr>
          <w:rFonts w:cs="Arial"/>
          <w:szCs w:val="22"/>
        </w:rPr>
        <w:tab/>
        <w:t>Determine Compliance with GAO/</w:t>
      </w:r>
      <w:r w:rsidR="00932161" w:rsidRPr="006A050C">
        <w:rPr>
          <w:rFonts w:cs="Arial"/>
          <w:szCs w:val="22"/>
        </w:rPr>
        <w:t xml:space="preserve">CIGIE </w:t>
      </w:r>
      <w:r w:rsidRPr="006A050C">
        <w:rPr>
          <w:rFonts w:cs="Arial"/>
          <w:szCs w:val="22"/>
        </w:rPr>
        <w:t>Financial Audit Manual</w:t>
      </w:r>
    </w:p>
    <w:p w14:paraId="05818496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580</w:t>
      </w:r>
      <w:r w:rsidRPr="006A050C">
        <w:rPr>
          <w:rFonts w:cs="Arial"/>
          <w:szCs w:val="22"/>
        </w:rPr>
        <w:tab/>
        <w:t>Draft Reports</w:t>
      </w:r>
    </w:p>
    <w:p w14:paraId="54C82184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590</w:t>
      </w:r>
      <w:r w:rsidRPr="006A050C">
        <w:rPr>
          <w:rFonts w:cs="Arial"/>
          <w:szCs w:val="22"/>
        </w:rPr>
        <w:tab/>
        <w:t>Documentation</w:t>
      </w:r>
    </w:p>
    <w:p w14:paraId="1CBAB98B" w14:textId="303254AA" w:rsidR="00CA0D20" w:rsidRPr="006A050C" w:rsidRDefault="00EE459E" w:rsidP="00781C09">
      <w:pPr>
        <w:spacing w:before="120" w:after="120"/>
        <w:ind w:left="547"/>
        <w:rPr>
          <w:rFonts w:ascii="Arial" w:hAnsi="Arial" w:cs="Arial"/>
          <w:b/>
        </w:rPr>
      </w:pPr>
      <w:r w:rsidRPr="006A050C">
        <w:rPr>
          <w:rFonts w:ascii="Arial" w:hAnsi="Arial" w:cs="Arial"/>
        </w:rPr>
        <w:tab/>
      </w:r>
      <w:r w:rsidR="00781C09" w:rsidRPr="006A050C">
        <w:rPr>
          <w:rFonts w:ascii="Arial" w:hAnsi="Arial" w:cs="Arial"/>
        </w:rPr>
        <w:tab/>
      </w:r>
      <w:r w:rsidR="00C84B2C" w:rsidRPr="006A050C">
        <w:rPr>
          <w:rFonts w:ascii="Arial" w:hAnsi="Arial" w:cs="Arial"/>
          <w:b/>
        </w:rPr>
        <w:t>Appendixes to FAM 500</w:t>
      </w:r>
    </w:p>
    <w:p w14:paraId="426CD540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595 A</w:t>
      </w:r>
      <w:r w:rsidRPr="006A050C">
        <w:rPr>
          <w:rFonts w:cs="Arial"/>
          <w:szCs w:val="22"/>
        </w:rPr>
        <w:tab/>
        <w:t xml:space="preserve">Example </w:t>
      </w:r>
      <w:r w:rsidR="00650F55" w:rsidRPr="006A050C">
        <w:rPr>
          <w:rFonts w:cs="Arial"/>
          <w:szCs w:val="22"/>
        </w:rPr>
        <w:t>Unmod</w:t>
      </w:r>
      <w:r w:rsidRPr="006A050C">
        <w:rPr>
          <w:rFonts w:cs="Arial"/>
          <w:szCs w:val="22"/>
        </w:rPr>
        <w:t>ified Auditor’s Report</w:t>
      </w:r>
      <w:r w:rsidR="00650F55" w:rsidRPr="006A050C">
        <w:rPr>
          <w:rFonts w:cs="Arial"/>
          <w:szCs w:val="22"/>
        </w:rPr>
        <w:t>s</w:t>
      </w:r>
    </w:p>
    <w:p w14:paraId="643DC43A" w14:textId="207DA586" w:rsidR="0061609D" w:rsidRPr="006A050C" w:rsidRDefault="00C84B2C" w:rsidP="009356AE">
      <w:pPr>
        <w:pStyle w:val="BodyText"/>
        <w:ind w:left="1440" w:hanging="900"/>
        <w:rPr>
          <w:rFonts w:cs="Arial"/>
          <w:szCs w:val="22"/>
        </w:rPr>
      </w:pPr>
      <w:r w:rsidRPr="006A050C">
        <w:rPr>
          <w:rFonts w:cs="Arial"/>
          <w:szCs w:val="22"/>
        </w:rPr>
        <w:t>595 B</w:t>
      </w:r>
      <w:r w:rsidRPr="006A050C">
        <w:rPr>
          <w:rFonts w:cs="Arial"/>
          <w:szCs w:val="22"/>
        </w:rPr>
        <w:tab/>
        <w:t xml:space="preserve">Example </w:t>
      </w:r>
      <w:r w:rsidR="00650F55" w:rsidRPr="006A050C">
        <w:rPr>
          <w:rFonts w:cs="Arial"/>
          <w:szCs w:val="22"/>
        </w:rPr>
        <w:t>of Reporting Material Weakness o</w:t>
      </w:r>
      <w:r w:rsidR="007A5F63" w:rsidRPr="006A050C">
        <w:rPr>
          <w:rFonts w:cs="Arial"/>
          <w:szCs w:val="22"/>
        </w:rPr>
        <w:t>r</w:t>
      </w:r>
      <w:r w:rsidR="00650F55" w:rsidRPr="006A050C">
        <w:rPr>
          <w:rFonts w:cs="Arial"/>
          <w:szCs w:val="22"/>
        </w:rPr>
        <w:t xml:space="preserve"> Significant Deficiency on Internal Control over Financial </w:t>
      </w:r>
      <w:r w:rsidRPr="006A050C">
        <w:rPr>
          <w:rFonts w:cs="Arial"/>
          <w:szCs w:val="22"/>
        </w:rPr>
        <w:t>Report</w:t>
      </w:r>
      <w:r w:rsidR="00650F55" w:rsidRPr="006A050C">
        <w:rPr>
          <w:rFonts w:cs="Arial"/>
          <w:szCs w:val="22"/>
        </w:rPr>
        <w:t>ing</w:t>
      </w:r>
      <w:r w:rsidRPr="006A050C">
        <w:rPr>
          <w:rFonts w:cs="Arial"/>
          <w:szCs w:val="22"/>
        </w:rPr>
        <w:t xml:space="preserve"> </w:t>
      </w:r>
    </w:p>
    <w:p w14:paraId="309DC5F4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595 C</w:t>
      </w:r>
      <w:r w:rsidRPr="006A050C">
        <w:rPr>
          <w:rFonts w:cs="Arial"/>
          <w:szCs w:val="22"/>
        </w:rPr>
        <w:tab/>
        <w:t>Uncorrected Misstatements and Adjusting Entries</w:t>
      </w:r>
    </w:p>
    <w:p w14:paraId="2FBFF629" w14:textId="77777777" w:rsidR="00EE459E" w:rsidRPr="006A050C" w:rsidRDefault="00EE459E" w:rsidP="00781C09">
      <w:pPr>
        <w:spacing w:before="120" w:after="120"/>
        <w:ind w:left="1267"/>
        <w:rPr>
          <w:rFonts w:ascii="Arial" w:hAnsi="Arial" w:cs="Arial"/>
          <w:b/>
        </w:rPr>
      </w:pPr>
      <w:r w:rsidRPr="006A050C">
        <w:rPr>
          <w:rFonts w:ascii="Arial" w:hAnsi="Arial" w:cs="Arial"/>
        </w:rPr>
        <w:tab/>
      </w:r>
      <w:r w:rsidR="00C84B2C" w:rsidRPr="006A050C">
        <w:rPr>
          <w:rFonts w:ascii="Arial" w:hAnsi="Arial" w:cs="Arial"/>
          <w:b/>
        </w:rPr>
        <w:t xml:space="preserve">GLOSSARY </w:t>
      </w:r>
    </w:p>
    <w:p w14:paraId="72535889" w14:textId="0F43BE67" w:rsidR="0057253A" w:rsidRPr="006A050C" w:rsidRDefault="00EE459E" w:rsidP="00781C09">
      <w:pPr>
        <w:spacing w:before="120" w:after="120"/>
        <w:ind w:left="1267"/>
        <w:rPr>
          <w:rFonts w:ascii="Arial" w:hAnsi="Arial" w:cs="Arial"/>
          <w:b/>
        </w:rPr>
      </w:pPr>
      <w:r w:rsidRPr="006A050C">
        <w:rPr>
          <w:rFonts w:ascii="Arial" w:hAnsi="Arial" w:cs="Arial"/>
          <w:b/>
        </w:rPr>
        <w:tab/>
      </w:r>
      <w:r w:rsidR="00C84B2C" w:rsidRPr="006A050C">
        <w:rPr>
          <w:rFonts w:ascii="Arial" w:hAnsi="Arial" w:cs="Arial"/>
          <w:b/>
        </w:rPr>
        <w:t xml:space="preserve">ABBREVIATIONS </w:t>
      </w:r>
    </w:p>
    <w:p w14:paraId="47F13D83" w14:textId="77777777" w:rsidR="0057253A" w:rsidRPr="006A050C" w:rsidRDefault="0057253A" w:rsidP="0057253A">
      <w:pPr>
        <w:rPr>
          <w:rFonts w:ascii="Arial" w:hAnsi="Arial" w:cs="Arial"/>
        </w:rPr>
      </w:pPr>
    </w:p>
    <w:p w14:paraId="5F30FD91" w14:textId="77777777" w:rsidR="0057253A" w:rsidRPr="006A050C" w:rsidRDefault="0057253A" w:rsidP="0057253A">
      <w:pPr>
        <w:rPr>
          <w:rFonts w:ascii="Arial" w:hAnsi="Arial" w:cs="Arial"/>
        </w:rPr>
      </w:pPr>
    </w:p>
    <w:p w14:paraId="383B0BDF" w14:textId="14C46CD6" w:rsidR="00CA0D20" w:rsidRPr="006A050C" w:rsidRDefault="00CA0D20" w:rsidP="00886974">
      <w:pPr>
        <w:rPr>
          <w:rFonts w:ascii="Arial" w:hAnsi="Arial" w:cs="Arial"/>
        </w:rPr>
      </w:pPr>
    </w:p>
    <w:sectPr w:rsidR="00CA0D20" w:rsidRPr="006A050C" w:rsidSect="0057253A">
      <w:headerReference w:type="default" r:id="rId7"/>
      <w:footerReference w:type="default" r:id="rId8"/>
      <w:pgSz w:w="12240" w:h="15840"/>
      <w:pgMar w:top="1340" w:right="1300" w:bottom="980" w:left="1170" w:header="663" w:footer="79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7089E" w14:textId="77777777" w:rsidR="00EE612D" w:rsidRDefault="00C84B2C">
      <w:r>
        <w:separator/>
      </w:r>
    </w:p>
  </w:endnote>
  <w:endnote w:type="continuationSeparator" w:id="0">
    <w:p w14:paraId="317DB383" w14:textId="77777777" w:rsidR="00EE612D" w:rsidRDefault="00C84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17D6D" w14:textId="1F762069" w:rsidR="00CA0D20" w:rsidRPr="00B659E9" w:rsidRDefault="00B659E9" w:rsidP="0057253A">
    <w:pPr>
      <w:pStyle w:val="Footer"/>
      <w:tabs>
        <w:tab w:val="clear" w:pos="9180"/>
        <w:tab w:val="right" w:pos="9720"/>
      </w:tabs>
      <w:rPr>
        <w:rFonts w:eastAsia="Times New Roman"/>
        <w:w w:val="100"/>
      </w:rPr>
    </w:pPr>
    <w:r w:rsidRPr="00B659E9">
      <w:rPr>
        <w:rFonts w:eastAsia="Times New Roman"/>
      </w:rPr>
      <w:t>June 2022</w:t>
    </w:r>
    <w:r w:rsidR="00D942EF" w:rsidRPr="00B659E9">
      <w:rPr>
        <w:rFonts w:eastAsia="Times New Roman"/>
        <w:w w:val="100"/>
      </w:rPr>
      <w:tab/>
    </w:r>
    <w:r w:rsidR="009356AE">
      <w:rPr>
        <w:rFonts w:eastAsia="Times New Roman"/>
        <w:w w:val="100"/>
      </w:rPr>
      <w:t xml:space="preserve"> </w:t>
    </w:r>
    <w:r w:rsidR="00840F2A">
      <w:rPr>
        <w:rFonts w:eastAsia="Times New Roman"/>
        <w:w w:val="100"/>
      </w:rPr>
      <w:t xml:space="preserve">      </w:t>
    </w:r>
    <w:r w:rsidR="009356AE">
      <w:rPr>
        <w:rFonts w:eastAsia="Times New Roman"/>
        <w:w w:val="100"/>
      </w:rPr>
      <w:t xml:space="preserve">     </w:t>
    </w:r>
    <w:r w:rsidR="00D942EF" w:rsidRPr="00B659E9">
      <w:rPr>
        <w:rFonts w:eastAsia="Times New Roman"/>
        <w:w w:val="100"/>
      </w:rPr>
      <w:t>GAO/CIGIE Financial Audit Manual</w:t>
    </w:r>
    <w:r w:rsidR="00D942EF" w:rsidRPr="00B659E9">
      <w:rPr>
        <w:rFonts w:eastAsia="Times New Roman"/>
        <w:w w:val="100"/>
      </w:rPr>
      <w:tab/>
    </w:r>
    <w:r w:rsidR="000C71FD" w:rsidRPr="00B659E9">
      <w:rPr>
        <w:rFonts w:eastAsia="Times New Roman"/>
        <w:w w:val="100"/>
      </w:rPr>
      <w:t>Contents-</w:t>
    </w:r>
    <w:r w:rsidR="000C71FD" w:rsidRPr="00B659E9">
      <w:rPr>
        <w:rFonts w:eastAsia="Times New Roman"/>
        <w:w w:val="100"/>
      </w:rPr>
      <w:fldChar w:fldCharType="begin"/>
    </w:r>
    <w:r w:rsidR="000C71FD" w:rsidRPr="00B659E9">
      <w:rPr>
        <w:rFonts w:eastAsia="Times New Roman"/>
        <w:w w:val="100"/>
      </w:rPr>
      <w:instrText xml:space="preserve"> PAGE </w:instrText>
    </w:r>
    <w:r w:rsidR="000C71FD" w:rsidRPr="00B659E9">
      <w:rPr>
        <w:rFonts w:eastAsia="Times New Roman"/>
        <w:w w:val="100"/>
      </w:rPr>
      <w:fldChar w:fldCharType="separate"/>
    </w:r>
    <w:r w:rsidR="00E2052F">
      <w:rPr>
        <w:rFonts w:eastAsia="Times New Roman"/>
        <w:noProof/>
        <w:w w:val="100"/>
      </w:rPr>
      <w:t>3</w:t>
    </w:r>
    <w:r w:rsidR="000C71FD" w:rsidRPr="00B659E9">
      <w:rPr>
        <w:rFonts w:eastAsia="Times New Roman"/>
        <w:w w:val="1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0807D" w14:textId="77777777" w:rsidR="00EE612D" w:rsidRDefault="00C84B2C">
      <w:r>
        <w:separator/>
      </w:r>
    </w:p>
  </w:footnote>
  <w:footnote w:type="continuationSeparator" w:id="0">
    <w:p w14:paraId="388DF0FB" w14:textId="77777777" w:rsidR="00EE612D" w:rsidRDefault="00C84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8ACE0" w14:textId="7454BE44" w:rsidR="00CA0D20" w:rsidRPr="000C71FD" w:rsidRDefault="000C71FD" w:rsidP="000C71FD">
    <w:pPr>
      <w:pStyle w:val="Header"/>
    </w:pPr>
    <w:r w:rsidRPr="000C71FD">
      <w:t>Contents</w:t>
    </w:r>
    <w:r w:rsidR="00B416CA">
      <w:t xml:space="preserve"> </w:t>
    </w:r>
    <w:r w:rsidR="00781C09">
      <w:t>of</w:t>
    </w:r>
    <w:r w:rsidR="00B416CA">
      <w:t xml:space="preserve"> FAM Volume 1 – Audit Methodology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C7999"/>
    <w:multiLevelType w:val="hybridMultilevel"/>
    <w:tmpl w:val="664268A2"/>
    <w:lvl w:ilvl="0" w:tplc="8A624CE0">
      <w:start w:val="1"/>
      <w:numFmt w:val="upperLetter"/>
      <w:lvlText w:val="%1"/>
      <w:lvlJc w:val="left"/>
      <w:pPr>
        <w:ind w:left="2168" w:hanging="1621"/>
      </w:pPr>
      <w:rPr>
        <w:rFonts w:ascii="Century" w:eastAsia="Century" w:hAnsi="Century" w:hint="default"/>
        <w:w w:val="92"/>
        <w:sz w:val="24"/>
        <w:szCs w:val="24"/>
      </w:rPr>
    </w:lvl>
    <w:lvl w:ilvl="1" w:tplc="8AB4B2C0">
      <w:start w:val="1"/>
      <w:numFmt w:val="bullet"/>
      <w:lvlText w:val="•"/>
      <w:lvlJc w:val="left"/>
      <w:pPr>
        <w:ind w:left="2873" w:hanging="1621"/>
      </w:pPr>
      <w:rPr>
        <w:rFonts w:hint="default"/>
      </w:rPr>
    </w:lvl>
    <w:lvl w:ilvl="2" w:tplc="0BB0C762">
      <w:start w:val="1"/>
      <w:numFmt w:val="bullet"/>
      <w:lvlText w:val="•"/>
      <w:lvlJc w:val="left"/>
      <w:pPr>
        <w:ind w:left="3578" w:hanging="1621"/>
      </w:pPr>
      <w:rPr>
        <w:rFonts w:hint="default"/>
      </w:rPr>
    </w:lvl>
    <w:lvl w:ilvl="3" w:tplc="7DE88E84">
      <w:start w:val="1"/>
      <w:numFmt w:val="bullet"/>
      <w:lvlText w:val="•"/>
      <w:lvlJc w:val="left"/>
      <w:pPr>
        <w:ind w:left="4283" w:hanging="1621"/>
      </w:pPr>
      <w:rPr>
        <w:rFonts w:hint="default"/>
      </w:rPr>
    </w:lvl>
    <w:lvl w:ilvl="4" w:tplc="DF5EBE5E">
      <w:start w:val="1"/>
      <w:numFmt w:val="bullet"/>
      <w:lvlText w:val="•"/>
      <w:lvlJc w:val="left"/>
      <w:pPr>
        <w:ind w:left="4989" w:hanging="1621"/>
      </w:pPr>
      <w:rPr>
        <w:rFonts w:hint="default"/>
      </w:rPr>
    </w:lvl>
    <w:lvl w:ilvl="5" w:tplc="96C8E588">
      <w:start w:val="1"/>
      <w:numFmt w:val="bullet"/>
      <w:lvlText w:val="•"/>
      <w:lvlJc w:val="left"/>
      <w:pPr>
        <w:ind w:left="5694" w:hanging="1621"/>
      </w:pPr>
      <w:rPr>
        <w:rFonts w:hint="default"/>
      </w:rPr>
    </w:lvl>
    <w:lvl w:ilvl="6" w:tplc="0DEA42BC">
      <w:start w:val="1"/>
      <w:numFmt w:val="bullet"/>
      <w:lvlText w:val="•"/>
      <w:lvlJc w:val="left"/>
      <w:pPr>
        <w:ind w:left="6399" w:hanging="1621"/>
      </w:pPr>
      <w:rPr>
        <w:rFonts w:hint="default"/>
      </w:rPr>
    </w:lvl>
    <w:lvl w:ilvl="7" w:tplc="B2760CB0">
      <w:start w:val="1"/>
      <w:numFmt w:val="bullet"/>
      <w:lvlText w:val="•"/>
      <w:lvlJc w:val="left"/>
      <w:pPr>
        <w:ind w:left="7104" w:hanging="1621"/>
      </w:pPr>
      <w:rPr>
        <w:rFonts w:hint="default"/>
      </w:rPr>
    </w:lvl>
    <w:lvl w:ilvl="8" w:tplc="F9585FEE">
      <w:start w:val="1"/>
      <w:numFmt w:val="bullet"/>
      <w:lvlText w:val="•"/>
      <w:lvlJc w:val="left"/>
      <w:pPr>
        <w:ind w:left="7809" w:hanging="1621"/>
      </w:pPr>
      <w:rPr>
        <w:rFonts w:hint="default"/>
      </w:rPr>
    </w:lvl>
  </w:abstractNum>
  <w:abstractNum w:abstractNumId="1" w15:restartNumberingAfterBreak="0">
    <w:nsid w:val="2D16606A"/>
    <w:multiLevelType w:val="hybridMultilevel"/>
    <w:tmpl w:val="286073F8"/>
    <w:lvl w:ilvl="0" w:tplc="536A5BFC">
      <w:start w:val="1"/>
      <w:numFmt w:val="bullet"/>
      <w:lvlText w:val=""/>
      <w:lvlJc w:val="left"/>
      <w:pPr>
        <w:ind w:left="2474" w:hanging="306"/>
      </w:pPr>
      <w:rPr>
        <w:rFonts w:ascii="Symbol" w:eastAsia="Symbol" w:hAnsi="Symbol" w:hint="default"/>
        <w:w w:val="99"/>
        <w:sz w:val="24"/>
        <w:szCs w:val="24"/>
      </w:rPr>
    </w:lvl>
    <w:lvl w:ilvl="1" w:tplc="2C66B432">
      <w:start w:val="1"/>
      <w:numFmt w:val="bullet"/>
      <w:lvlText w:val="•"/>
      <w:lvlJc w:val="left"/>
      <w:pPr>
        <w:ind w:left="3148" w:hanging="306"/>
      </w:pPr>
      <w:rPr>
        <w:rFonts w:hint="default"/>
      </w:rPr>
    </w:lvl>
    <w:lvl w:ilvl="2" w:tplc="8F2E5662">
      <w:start w:val="1"/>
      <w:numFmt w:val="bullet"/>
      <w:lvlText w:val="•"/>
      <w:lvlJc w:val="left"/>
      <w:pPr>
        <w:ind w:left="3823" w:hanging="306"/>
      </w:pPr>
      <w:rPr>
        <w:rFonts w:hint="default"/>
      </w:rPr>
    </w:lvl>
    <w:lvl w:ilvl="3" w:tplc="5BC04AA4">
      <w:start w:val="1"/>
      <w:numFmt w:val="bullet"/>
      <w:lvlText w:val="•"/>
      <w:lvlJc w:val="left"/>
      <w:pPr>
        <w:ind w:left="4497" w:hanging="306"/>
      </w:pPr>
      <w:rPr>
        <w:rFonts w:hint="default"/>
      </w:rPr>
    </w:lvl>
    <w:lvl w:ilvl="4" w:tplc="E62A85EA">
      <w:start w:val="1"/>
      <w:numFmt w:val="bullet"/>
      <w:lvlText w:val="•"/>
      <w:lvlJc w:val="left"/>
      <w:pPr>
        <w:ind w:left="5172" w:hanging="306"/>
      </w:pPr>
      <w:rPr>
        <w:rFonts w:hint="default"/>
      </w:rPr>
    </w:lvl>
    <w:lvl w:ilvl="5" w:tplc="D32CC60E">
      <w:start w:val="1"/>
      <w:numFmt w:val="bullet"/>
      <w:lvlText w:val="•"/>
      <w:lvlJc w:val="left"/>
      <w:pPr>
        <w:ind w:left="5847" w:hanging="306"/>
      </w:pPr>
      <w:rPr>
        <w:rFonts w:hint="default"/>
      </w:rPr>
    </w:lvl>
    <w:lvl w:ilvl="6" w:tplc="B18AB030">
      <w:start w:val="1"/>
      <w:numFmt w:val="bullet"/>
      <w:lvlText w:val="•"/>
      <w:lvlJc w:val="left"/>
      <w:pPr>
        <w:ind w:left="6521" w:hanging="306"/>
      </w:pPr>
      <w:rPr>
        <w:rFonts w:hint="default"/>
      </w:rPr>
    </w:lvl>
    <w:lvl w:ilvl="7" w:tplc="CB46CF62">
      <w:start w:val="1"/>
      <w:numFmt w:val="bullet"/>
      <w:lvlText w:val="•"/>
      <w:lvlJc w:val="left"/>
      <w:pPr>
        <w:ind w:left="7196" w:hanging="306"/>
      </w:pPr>
      <w:rPr>
        <w:rFonts w:hint="default"/>
      </w:rPr>
    </w:lvl>
    <w:lvl w:ilvl="8" w:tplc="8286DD3A">
      <w:start w:val="1"/>
      <w:numFmt w:val="bullet"/>
      <w:lvlText w:val="•"/>
      <w:lvlJc w:val="left"/>
      <w:pPr>
        <w:ind w:left="7870" w:hanging="306"/>
      </w:pPr>
      <w:rPr>
        <w:rFonts w:hint="default"/>
      </w:rPr>
    </w:lvl>
  </w:abstractNum>
  <w:abstractNum w:abstractNumId="2" w15:restartNumberingAfterBreak="0">
    <w:nsid w:val="52427447"/>
    <w:multiLevelType w:val="hybridMultilevel"/>
    <w:tmpl w:val="30B4D7E6"/>
    <w:lvl w:ilvl="0" w:tplc="1810850A">
      <w:start w:val="1"/>
      <w:numFmt w:val="bullet"/>
      <w:lvlText w:val=""/>
      <w:lvlJc w:val="left"/>
      <w:pPr>
        <w:ind w:left="2474" w:hanging="306"/>
      </w:pPr>
      <w:rPr>
        <w:rFonts w:ascii="Symbol" w:eastAsia="Symbol" w:hAnsi="Symbol" w:hint="default"/>
        <w:w w:val="99"/>
        <w:sz w:val="24"/>
        <w:szCs w:val="24"/>
      </w:rPr>
    </w:lvl>
    <w:lvl w:ilvl="1" w:tplc="3604A65E">
      <w:start w:val="1"/>
      <w:numFmt w:val="bullet"/>
      <w:lvlText w:val="•"/>
      <w:lvlJc w:val="left"/>
      <w:pPr>
        <w:ind w:left="3148" w:hanging="306"/>
      </w:pPr>
      <w:rPr>
        <w:rFonts w:hint="default"/>
      </w:rPr>
    </w:lvl>
    <w:lvl w:ilvl="2" w:tplc="0C42A4E4">
      <w:start w:val="1"/>
      <w:numFmt w:val="bullet"/>
      <w:lvlText w:val="•"/>
      <w:lvlJc w:val="left"/>
      <w:pPr>
        <w:ind w:left="3823" w:hanging="306"/>
      </w:pPr>
      <w:rPr>
        <w:rFonts w:hint="default"/>
      </w:rPr>
    </w:lvl>
    <w:lvl w:ilvl="3" w:tplc="2D522044">
      <w:start w:val="1"/>
      <w:numFmt w:val="bullet"/>
      <w:lvlText w:val="•"/>
      <w:lvlJc w:val="left"/>
      <w:pPr>
        <w:ind w:left="4497" w:hanging="306"/>
      </w:pPr>
      <w:rPr>
        <w:rFonts w:hint="default"/>
      </w:rPr>
    </w:lvl>
    <w:lvl w:ilvl="4" w:tplc="122A17F2">
      <w:start w:val="1"/>
      <w:numFmt w:val="bullet"/>
      <w:lvlText w:val="•"/>
      <w:lvlJc w:val="left"/>
      <w:pPr>
        <w:ind w:left="5172" w:hanging="306"/>
      </w:pPr>
      <w:rPr>
        <w:rFonts w:hint="default"/>
      </w:rPr>
    </w:lvl>
    <w:lvl w:ilvl="5" w:tplc="16CC03F0">
      <w:start w:val="1"/>
      <w:numFmt w:val="bullet"/>
      <w:lvlText w:val="•"/>
      <w:lvlJc w:val="left"/>
      <w:pPr>
        <w:ind w:left="5847" w:hanging="306"/>
      </w:pPr>
      <w:rPr>
        <w:rFonts w:hint="default"/>
      </w:rPr>
    </w:lvl>
    <w:lvl w:ilvl="6" w:tplc="5510D4DC">
      <w:start w:val="1"/>
      <w:numFmt w:val="bullet"/>
      <w:lvlText w:val="•"/>
      <w:lvlJc w:val="left"/>
      <w:pPr>
        <w:ind w:left="6521" w:hanging="306"/>
      </w:pPr>
      <w:rPr>
        <w:rFonts w:hint="default"/>
      </w:rPr>
    </w:lvl>
    <w:lvl w:ilvl="7" w:tplc="A8BCCA84">
      <w:start w:val="1"/>
      <w:numFmt w:val="bullet"/>
      <w:lvlText w:val="•"/>
      <w:lvlJc w:val="left"/>
      <w:pPr>
        <w:ind w:left="7196" w:hanging="306"/>
      </w:pPr>
      <w:rPr>
        <w:rFonts w:hint="default"/>
      </w:rPr>
    </w:lvl>
    <w:lvl w:ilvl="8" w:tplc="A912816A">
      <w:start w:val="1"/>
      <w:numFmt w:val="bullet"/>
      <w:lvlText w:val="•"/>
      <w:lvlJc w:val="left"/>
      <w:pPr>
        <w:ind w:left="7870" w:hanging="306"/>
      </w:pPr>
      <w:rPr>
        <w:rFonts w:hint="default"/>
      </w:rPr>
    </w:lvl>
  </w:abstractNum>
  <w:abstractNum w:abstractNumId="3" w15:restartNumberingAfterBreak="0">
    <w:nsid w:val="52857F40"/>
    <w:multiLevelType w:val="hybridMultilevel"/>
    <w:tmpl w:val="1324BFEA"/>
    <w:lvl w:ilvl="0" w:tplc="04B62A80">
      <w:start w:val="1"/>
      <w:numFmt w:val="bullet"/>
      <w:lvlText w:val=""/>
      <w:lvlJc w:val="left"/>
      <w:pPr>
        <w:ind w:left="2474" w:hanging="306"/>
      </w:pPr>
      <w:rPr>
        <w:rFonts w:ascii="Symbol" w:eastAsia="Symbol" w:hAnsi="Symbol" w:hint="default"/>
        <w:w w:val="99"/>
        <w:sz w:val="24"/>
        <w:szCs w:val="24"/>
      </w:rPr>
    </w:lvl>
    <w:lvl w:ilvl="1" w:tplc="D17C2928">
      <w:start w:val="1"/>
      <w:numFmt w:val="bullet"/>
      <w:lvlText w:val="•"/>
      <w:lvlJc w:val="left"/>
      <w:pPr>
        <w:ind w:left="3148" w:hanging="306"/>
      </w:pPr>
      <w:rPr>
        <w:rFonts w:hint="default"/>
      </w:rPr>
    </w:lvl>
    <w:lvl w:ilvl="2" w:tplc="439E4F4C">
      <w:start w:val="1"/>
      <w:numFmt w:val="bullet"/>
      <w:lvlText w:val="•"/>
      <w:lvlJc w:val="left"/>
      <w:pPr>
        <w:ind w:left="3823" w:hanging="306"/>
      </w:pPr>
      <w:rPr>
        <w:rFonts w:hint="default"/>
      </w:rPr>
    </w:lvl>
    <w:lvl w:ilvl="3" w:tplc="9174AC2E">
      <w:start w:val="1"/>
      <w:numFmt w:val="bullet"/>
      <w:lvlText w:val="•"/>
      <w:lvlJc w:val="left"/>
      <w:pPr>
        <w:ind w:left="4497" w:hanging="306"/>
      </w:pPr>
      <w:rPr>
        <w:rFonts w:hint="default"/>
      </w:rPr>
    </w:lvl>
    <w:lvl w:ilvl="4" w:tplc="F7CE36DC">
      <w:start w:val="1"/>
      <w:numFmt w:val="bullet"/>
      <w:lvlText w:val="•"/>
      <w:lvlJc w:val="left"/>
      <w:pPr>
        <w:ind w:left="5172" w:hanging="306"/>
      </w:pPr>
      <w:rPr>
        <w:rFonts w:hint="default"/>
      </w:rPr>
    </w:lvl>
    <w:lvl w:ilvl="5" w:tplc="0A9A046E">
      <w:start w:val="1"/>
      <w:numFmt w:val="bullet"/>
      <w:lvlText w:val="•"/>
      <w:lvlJc w:val="left"/>
      <w:pPr>
        <w:ind w:left="5847" w:hanging="306"/>
      </w:pPr>
      <w:rPr>
        <w:rFonts w:hint="default"/>
      </w:rPr>
    </w:lvl>
    <w:lvl w:ilvl="6" w:tplc="404AA542">
      <w:start w:val="1"/>
      <w:numFmt w:val="bullet"/>
      <w:lvlText w:val="•"/>
      <w:lvlJc w:val="left"/>
      <w:pPr>
        <w:ind w:left="6521" w:hanging="306"/>
      </w:pPr>
      <w:rPr>
        <w:rFonts w:hint="default"/>
      </w:rPr>
    </w:lvl>
    <w:lvl w:ilvl="7" w:tplc="6356574A">
      <w:start w:val="1"/>
      <w:numFmt w:val="bullet"/>
      <w:lvlText w:val="•"/>
      <w:lvlJc w:val="left"/>
      <w:pPr>
        <w:ind w:left="7196" w:hanging="306"/>
      </w:pPr>
      <w:rPr>
        <w:rFonts w:hint="default"/>
      </w:rPr>
    </w:lvl>
    <w:lvl w:ilvl="8" w:tplc="3A484BA4">
      <w:start w:val="1"/>
      <w:numFmt w:val="bullet"/>
      <w:lvlText w:val="•"/>
      <w:lvlJc w:val="left"/>
      <w:pPr>
        <w:ind w:left="7870" w:hanging="306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20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D20"/>
    <w:rsid w:val="00042137"/>
    <w:rsid w:val="000C71FD"/>
    <w:rsid w:val="002A1D52"/>
    <w:rsid w:val="002F274B"/>
    <w:rsid w:val="003529AE"/>
    <w:rsid w:val="003C12BA"/>
    <w:rsid w:val="003C414B"/>
    <w:rsid w:val="004255F9"/>
    <w:rsid w:val="00442027"/>
    <w:rsid w:val="00480B15"/>
    <w:rsid w:val="004A6FC6"/>
    <w:rsid w:val="004B57A8"/>
    <w:rsid w:val="004D09F8"/>
    <w:rsid w:val="00513193"/>
    <w:rsid w:val="00542DB4"/>
    <w:rsid w:val="0057253A"/>
    <w:rsid w:val="00583822"/>
    <w:rsid w:val="0061609D"/>
    <w:rsid w:val="006428D1"/>
    <w:rsid w:val="00650F55"/>
    <w:rsid w:val="00660DFB"/>
    <w:rsid w:val="006A050C"/>
    <w:rsid w:val="006D5E6F"/>
    <w:rsid w:val="007203BA"/>
    <w:rsid w:val="00771AF0"/>
    <w:rsid w:val="00781C09"/>
    <w:rsid w:val="007A1203"/>
    <w:rsid w:val="007A5F63"/>
    <w:rsid w:val="007E61B8"/>
    <w:rsid w:val="00814123"/>
    <w:rsid w:val="00840F2A"/>
    <w:rsid w:val="008658BC"/>
    <w:rsid w:val="00886974"/>
    <w:rsid w:val="008F6D38"/>
    <w:rsid w:val="0092664C"/>
    <w:rsid w:val="00932161"/>
    <w:rsid w:val="009356AE"/>
    <w:rsid w:val="00981757"/>
    <w:rsid w:val="00997151"/>
    <w:rsid w:val="00A33308"/>
    <w:rsid w:val="00A81FF7"/>
    <w:rsid w:val="00A84EA6"/>
    <w:rsid w:val="00B10742"/>
    <w:rsid w:val="00B416CA"/>
    <w:rsid w:val="00B659E9"/>
    <w:rsid w:val="00BC5F45"/>
    <w:rsid w:val="00BC66DA"/>
    <w:rsid w:val="00BE59F6"/>
    <w:rsid w:val="00C40AB0"/>
    <w:rsid w:val="00C84B2C"/>
    <w:rsid w:val="00CA0D20"/>
    <w:rsid w:val="00CB6DFC"/>
    <w:rsid w:val="00D56479"/>
    <w:rsid w:val="00D942EF"/>
    <w:rsid w:val="00DD34A7"/>
    <w:rsid w:val="00DF41A2"/>
    <w:rsid w:val="00E2052F"/>
    <w:rsid w:val="00E8027A"/>
    <w:rsid w:val="00E961CD"/>
    <w:rsid w:val="00EB6A0F"/>
    <w:rsid w:val="00ED7494"/>
    <w:rsid w:val="00EE459E"/>
    <w:rsid w:val="00EE612D"/>
    <w:rsid w:val="00FA68D8"/>
    <w:rsid w:val="00FC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71117025"/>
  <w15:docId w15:val="{5C4700A6-69F6-4066-B684-4719DA3F6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rsid w:val="00D942EF"/>
    <w:pPr>
      <w:tabs>
        <w:tab w:val="left" w:pos="1440"/>
      </w:tabs>
      <w:spacing w:before="180" w:after="180"/>
      <w:ind w:left="547"/>
      <w:outlineLvl w:val="0"/>
    </w:pPr>
    <w:rPr>
      <w:rFonts w:ascii="Arial" w:eastAsia="Century" w:hAnsi="Arial" w:cs="Arial"/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1C0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61609D"/>
    <w:pPr>
      <w:tabs>
        <w:tab w:val="left" w:pos="1440"/>
      </w:tabs>
      <w:spacing w:before="60" w:after="60"/>
      <w:ind w:left="1987" w:hanging="1440"/>
    </w:pPr>
    <w:rPr>
      <w:rFonts w:ascii="Arial" w:eastAsia="Century" w:hAnsi="Arial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BodyText"/>
    <w:link w:val="HeaderChar"/>
    <w:uiPriority w:val="99"/>
    <w:unhideWhenUsed/>
    <w:rsid w:val="000C71FD"/>
    <w:pPr>
      <w:pBdr>
        <w:top w:val="single" w:sz="18" w:space="1" w:color="auto"/>
        <w:bottom w:val="single" w:sz="18" w:space="1" w:color="auto"/>
      </w:pBdr>
    </w:pPr>
  </w:style>
  <w:style w:type="character" w:customStyle="1" w:styleId="HeaderChar">
    <w:name w:val="Header Char"/>
    <w:basedOn w:val="DefaultParagraphFont"/>
    <w:link w:val="Header"/>
    <w:uiPriority w:val="99"/>
    <w:rsid w:val="000C71FD"/>
    <w:rPr>
      <w:rFonts w:ascii="Arial" w:eastAsia="Century" w:hAnsi="Arial"/>
      <w:szCs w:val="24"/>
    </w:rPr>
  </w:style>
  <w:style w:type="paragraph" w:styleId="Footer">
    <w:name w:val="footer"/>
    <w:basedOn w:val="Normal"/>
    <w:link w:val="FooterChar"/>
    <w:uiPriority w:val="99"/>
    <w:unhideWhenUsed/>
    <w:rsid w:val="00D942EF"/>
    <w:pPr>
      <w:pBdr>
        <w:top w:val="single" w:sz="18" w:space="1" w:color="auto"/>
      </w:pBdr>
      <w:tabs>
        <w:tab w:val="center" w:pos="4680"/>
        <w:tab w:val="right" w:pos="9180"/>
      </w:tabs>
      <w:ind w:left="540"/>
    </w:pPr>
    <w:rPr>
      <w:rFonts w:ascii="Arial" w:hAnsi="Arial" w:cs="Arial"/>
      <w:w w:val="95"/>
    </w:rPr>
  </w:style>
  <w:style w:type="character" w:customStyle="1" w:styleId="FooterChar">
    <w:name w:val="Footer Char"/>
    <w:basedOn w:val="DefaultParagraphFont"/>
    <w:link w:val="Footer"/>
    <w:uiPriority w:val="99"/>
    <w:rsid w:val="00D942EF"/>
    <w:rPr>
      <w:rFonts w:ascii="Arial" w:hAnsi="Arial" w:cs="Arial"/>
      <w:w w:val="95"/>
    </w:rPr>
  </w:style>
  <w:style w:type="character" w:customStyle="1" w:styleId="StyleArial10pt">
    <w:name w:val="Style Arial 10 pt"/>
    <w:basedOn w:val="DefaultParagraphFont"/>
    <w:rsid w:val="00DD34A7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31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19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658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58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58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58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58BC"/>
    <w:rPr>
      <w:b/>
      <w:bCs/>
      <w:sz w:val="20"/>
      <w:szCs w:val="20"/>
    </w:rPr>
  </w:style>
  <w:style w:type="character" w:customStyle="1" w:styleId="StyleArialBold">
    <w:name w:val="Style Arial Bold"/>
    <w:basedOn w:val="DefaultParagraphFont"/>
    <w:rsid w:val="00781C09"/>
    <w:rPr>
      <w:rFonts w:ascii="Arial" w:hAnsi="Arial"/>
      <w:b/>
      <w:bCs/>
    </w:rPr>
  </w:style>
  <w:style w:type="paragraph" w:customStyle="1" w:styleId="Heading2FAM">
    <w:name w:val="Heading 2 FAM"/>
    <w:basedOn w:val="Heading2"/>
    <w:next w:val="Normal"/>
    <w:rsid w:val="00781C09"/>
    <w:pPr>
      <w:widowControl/>
      <w:spacing w:before="240" w:after="240"/>
    </w:pPr>
    <w:rPr>
      <w:rFonts w:ascii="Arial" w:eastAsia="Times New Roman" w:hAnsi="Arial" w:cs="Times New Roman"/>
      <w:b/>
      <w:bCs/>
      <w:color w:val="000000"/>
      <w:kern w:val="32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1C0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557</Words>
  <Characters>3254</Characters>
  <Application>Microsoft Office Word</Application>
  <DocSecurity>0</DocSecurity>
  <Lines>85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GAO-08-585G Financial Audit Manual: Volume 1, July 2008</vt:lpstr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GAO-08-585G Financial Audit Manual: Volume 1, July 2008</dc:title>
  <dc:creator>U.S. Government Accountability Office, http://www.gao.gov</dc:creator>
  <cp:lastModifiedBy>FitzGibbon, Tabitha</cp:lastModifiedBy>
  <cp:revision>2</cp:revision>
  <dcterms:created xsi:type="dcterms:W3CDTF">2022-06-29T15:44:00Z</dcterms:created>
  <dcterms:modified xsi:type="dcterms:W3CDTF">2022-06-29T15:44:00Z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2017-05-24T00:00:00Z</vt:filetime>
  </property>
  <property fmtid="{D5CDD505-2E9C-101B-9397-08002B2CF9AE}" pid="3" name="LastSaved">
    <vt:filetime>2017-05-24T00:00:00Z</vt:filetime>
  </property>
</Properties>
</file>